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1F" w:rsidRDefault="00AE6485">
      <w:r>
        <w:rPr>
          <w:noProof/>
        </w:rPr>
        <w:pict>
          <v:roundrect id="_x0000_s1026" style="position:absolute;left:0;text-align:left;margin-left:98.1pt;margin-top:-25.9pt;width:290.55pt;height:35.6pt;z-index:251661312" arcsize="10923f" o:regroupid="2" stroked="f">
            <v:textbox style="mso-next-textbox:#_x0000_s1026">
              <w:txbxContent>
                <w:p w:rsidR="00DE4C1F" w:rsidRPr="00DE4C1F" w:rsidRDefault="00E00D22">
                  <w:pPr>
                    <w:rPr>
                      <w:rFonts w:ascii="黑体" w:eastAsia="黑体" w:hAnsi="黑体"/>
                      <w:b/>
                      <w:color w:val="1F497D"/>
                      <w:sz w:val="44"/>
                      <w:szCs w:val="44"/>
                    </w:rPr>
                  </w:pPr>
                  <w:r>
                    <w:rPr>
                      <w:rFonts w:ascii="黑体" w:eastAsia="黑体" w:hAnsi="黑体" w:hint="eastAsia"/>
                      <w:b/>
                      <w:color w:val="1F497D"/>
                      <w:sz w:val="44"/>
                      <w:szCs w:val="44"/>
                    </w:rPr>
                    <w:t>实验方法与分析技术的优知库</w:t>
                  </w:r>
                </w:p>
              </w:txbxContent>
            </v:textbox>
          </v:roundrect>
        </w:pict>
      </w:r>
      <w:r>
        <w:rPr>
          <w:noProof/>
        </w:rPr>
        <w:pict>
          <v:roundrect id="_x0000_s1027" style="position:absolute;left:0;text-align:left;margin-left:98.1pt;margin-top:2.45pt;width:330.6pt;height:70.55pt;z-index:251660288" arcsize="10923f" o:regroupid="2" stroked="f">
            <v:textbox style="mso-next-textbox:#_x0000_s1027">
              <w:txbxContent>
                <w:p w:rsidR="00DE4C1F" w:rsidRPr="006A5A6F" w:rsidRDefault="00DE4C1F" w:rsidP="00DE4C1F">
                  <w:pPr>
                    <w:rPr>
                      <w:rFonts w:ascii="微软雅黑" w:eastAsia="微软雅黑" w:hAnsi="黑体"/>
                      <w:b/>
                      <w:shadow/>
                      <w:sz w:val="72"/>
                      <w:szCs w:val="72"/>
                    </w:rPr>
                  </w:pPr>
                  <w:r w:rsidRPr="006A5A6F">
                    <w:rPr>
                      <w:rFonts w:ascii="微软雅黑" w:eastAsia="微软雅黑" w:hAnsi="黑体" w:hint="eastAsia"/>
                      <w:b/>
                      <w:shadow/>
                      <w:sz w:val="72"/>
                      <w:szCs w:val="72"/>
                    </w:rPr>
                    <w:t>读者服务</w:t>
                  </w:r>
                  <w:r w:rsidRPr="006A5A6F">
                    <w:rPr>
                      <w:rFonts w:ascii="微软雅黑" w:eastAsia="微软雅黑" w:hAnsi="黑体" w:hint="eastAsia"/>
                      <w:b/>
                      <w:shadow/>
                      <w:color w:val="1F497D"/>
                      <w:sz w:val="72"/>
                      <w:szCs w:val="72"/>
                    </w:rPr>
                    <w:t>回执卡</w:t>
                  </w:r>
                </w:p>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2" type="#_x0000_t75" style="position:absolute;left:0;text-align:left;margin-left:2.95pt;margin-top:-18.05pt;width:95.15pt;height:85.9pt;z-index:251662336;visibility:visible" o:regroupid="2">
            <v:imagedata r:id="rId6" o:title="LP封面_LOGL"/>
          </v:shape>
        </w:pict>
      </w:r>
    </w:p>
    <w:p w:rsidR="00DE4C1F" w:rsidRDefault="00DE4C1F"/>
    <w:p w:rsidR="00DE4C1F" w:rsidRDefault="006A5A6F" w:rsidP="006A5A6F">
      <w:pPr>
        <w:tabs>
          <w:tab w:val="left" w:pos="8145"/>
        </w:tabs>
      </w:pPr>
      <w:r>
        <w:tab/>
      </w:r>
    </w:p>
    <w:p w:rsidR="00DE4C1F" w:rsidRDefault="00DE4C1F"/>
    <w:p w:rsidR="00DE4C1F" w:rsidRDefault="00DE4C1F"/>
    <w:p w:rsidR="006A5A6F" w:rsidRPr="006A5A6F" w:rsidRDefault="006A5A6F" w:rsidP="006A5A6F">
      <w:pPr>
        <w:spacing w:line="288" w:lineRule="auto"/>
        <w:ind w:firstLineChars="200" w:firstLine="420"/>
        <w:rPr>
          <w:szCs w:val="21"/>
        </w:rPr>
      </w:pPr>
      <w:r w:rsidRPr="006A5A6F">
        <w:rPr>
          <w:szCs w:val="21"/>
        </w:rPr>
        <w:t xml:space="preserve">LaborPraxis </w:t>
      </w:r>
      <w:r w:rsidRPr="006A5A6F">
        <w:rPr>
          <w:rFonts w:hint="eastAsia"/>
          <w:szCs w:val="21"/>
        </w:rPr>
        <w:t>作为一个享誉欧洲</w:t>
      </w:r>
      <w:r w:rsidRPr="006A5A6F">
        <w:rPr>
          <w:szCs w:val="21"/>
        </w:rPr>
        <w:t xml:space="preserve">39 </w:t>
      </w:r>
      <w:r w:rsidRPr="006A5A6F">
        <w:rPr>
          <w:rFonts w:hint="eastAsia"/>
          <w:szCs w:val="21"/>
        </w:rPr>
        <w:t>年，专门为科学研究、开发和质量控制领域提供解决方案的德文专业技术期刊品牌，是德国乃至整个欧洲实验与分析领域从业人员的必备读本和产品选型手册。</w:t>
      </w:r>
    </w:p>
    <w:p w:rsidR="006A5A6F" w:rsidRPr="006A5A6F" w:rsidRDefault="006A5A6F" w:rsidP="006A5A6F">
      <w:pPr>
        <w:spacing w:line="288" w:lineRule="auto"/>
        <w:ind w:firstLineChars="200" w:firstLine="420"/>
        <w:rPr>
          <w:szCs w:val="21"/>
        </w:rPr>
      </w:pPr>
      <w:r w:rsidRPr="006A5A6F">
        <w:rPr>
          <w:szCs w:val="21"/>
        </w:rPr>
        <w:t xml:space="preserve">LaborPraxis </w:t>
      </w:r>
      <w:r w:rsidRPr="006A5A6F">
        <w:rPr>
          <w:rFonts w:hint="eastAsia"/>
          <w:szCs w:val="21"/>
        </w:rPr>
        <w:t>于</w:t>
      </w:r>
      <w:r w:rsidRPr="006A5A6F">
        <w:rPr>
          <w:szCs w:val="21"/>
        </w:rPr>
        <w:t xml:space="preserve">2004 </w:t>
      </w:r>
      <w:r w:rsidRPr="006A5A6F">
        <w:rPr>
          <w:rFonts w:hint="eastAsia"/>
          <w:szCs w:val="21"/>
        </w:rPr>
        <w:t>年引入中国，致力于将欧美先进的实验方法、分析技术、实验室管理理念和经验等引进国内，依托弗戈工业媒体本土化</w:t>
      </w:r>
      <w:r w:rsidRPr="006A5A6F">
        <w:rPr>
          <w:szCs w:val="21"/>
        </w:rPr>
        <w:t xml:space="preserve">20 </w:t>
      </w:r>
      <w:r w:rsidRPr="006A5A6F">
        <w:rPr>
          <w:rFonts w:hint="eastAsia"/>
          <w:szCs w:val="21"/>
        </w:rPr>
        <w:t>年的媒体运作经验和资深的专业，为化工、制药、食品、环保、农业、电子产品等分析测试领域用户提供分析技术和实验方法等专业知识和解决方案。</w:t>
      </w:r>
    </w:p>
    <w:p w:rsidR="00C85B6B" w:rsidRPr="00DE4C1F" w:rsidRDefault="006A5A6F">
      <w:pPr>
        <w:rPr>
          <w:sz w:val="28"/>
          <w:szCs w:val="28"/>
        </w:rPr>
      </w:pPr>
      <w:r w:rsidRPr="006A5A6F">
        <w:rPr>
          <w:rFonts w:ascii="微软雅黑" w:eastAsia="微软雅黑" w:hAnsi="微软雅黑"/>
          <w:b/>
          <w:shadow/>
          <w:color w:val="1F497D"/>
          <w:sz w:val="24"/>
          <w:szCs w:val="24"/>
        </w:rPr>
        <w:t>◆</w:t>
      </w:r>
      <w:r w:rsidR="00DE4C1F" w:rsidRPr="006A5A6F">
        <w:rPr>
          <w:rFonts w:ascii="微软雅黑" w:eastAsia="微软雅黑" w:hAnsi="黑体"/>
          <w:b/>
          <w:shadow/>
          <w:color w:val="1F497D"/>
          <w:sz w:val="24"/>
          <w:szCs w:val="24"/>
        </w:rPr>
        <w:t xml:space="preserve">LaborPraxis </w:t>
      </w:r>
      <w:r w:rsidR="00DE4C1F" w:rsidRPr="006A5A6F">
        <w:rPr>
          <w:rFonts w:ascii="微软雅黑" w:eastAsia="微软雅黑" w:hAnsi="黑体" w:hint="eastAsia"/>
          <w:b/>
          <w:shadow/>
          <w:color w:val="1F497D"/>
          <w:sz w:val="24"/>
          <w:szCs w:val="24"/>
        </w:rPr>
        <w:t>《实验与分析》</w:t>
      </w:r>
      <w:r w:rsidR="00DE4C1F" w:rsidRPr="00DE4C1F">
        <w:rPr>
          <w:sz w:val="28"/>
          <w:szCs w:val="28"/>
        </w:rPr>
        <w:t xml:space="preserve"> 201</w:t>
      </w:r>
      <w:r w:rsidR="00E00D22">
        <w:rPr>
          <w:rFonts w:hint="eastAsia"/>
          <w:sz w:val="28"/>
          <w:szCs w:val="28"/>
        </w:rPr>
        <w:t>6</w:t>
      </w:r>
      <w:r w:rsidR="00DE4C1F" w:rsidRPr="00DE4C1F">
        <w:rPr>
          <w:rFonts w:hint="eastAsia"/>
          <w:sz w:val="28"/>
          <w:szCs w:val="28"/>
        </w:rPr>
        <w:t>年共</w:t>
      </w:r>
      <w:r w:rsidR="00DE4C1F" w:rsidRPr="00DE4C1F">
        <w:rPr>
          <w:sz w:val="28"/>
          <w:szCs w:val="28"/>
        </w:rPr>
        <w:t xml:space="preserve"> </w:t>
      </w:r>
      <w:r w:rsidR="00E00D22">
        <w:rPr>
          <w:rFonts w:hint="eastAsia"/>
          <w:sz w:val="28"/>
          <w:szCs w:val="28"/>
        </w:rPr>
        <w:t>4</w:t>
      </w:r>
      <w:r w:rsidR="00DE4C1F" w:rsidRPr="00DE4C1F">
        <w:rPr>
          <w:rFonts w:hint="eastAsia"/>
          <w:sz w:val="28"/>
          <w:szCs w:val="28"/>
        </w:rPr>
        <w:t>期</w:t>
      </w:r>
      <w:r w:rsidR="00DE4C1F" w:rsidRPr="00DE4C1F">
        <w:rPr>
          <w:sz w:val="28"/>
          <w:szCs w:val="28"/>
        </w:rPr>
        <w:t xml:space="preserve"> </w:t>
      </w:r>
      <w:r w:rsidR="00DE4C1F" w:rsidRPr="00DE4C1F">
        <w:rPr>
          <w:rFonts w:hint="eastAsia"/>
          <w:sz w:val="28"/>
          <w:szCs w:val="28"/>
        </w:rPr>
        <w:t>每期服务费</w:t>
      </w:r>
      <w:r w:rsidR="00DE4C1F" w:rsidRPr="00DE4C1F">
        <w:rPr>
          <w:sz w:val="28"/>
          <w:szCs w:val="28"/>
        </w:rPr>
        <w:t>20</w:t>
      </w:r>
      <w:r w:rsidR="00DE4C1F" w:rsidRPr="00DE4C1F">
        <w:rPr>
          <w:rFonts w:hint="eastAsia"/>
          <w:sz w:val="28"/>
          <w:szCs w:val="28"/>
        </w:rPr>
        <w:t>元，</w:t>
      </w:r>
      <w:r w:rsidR="00DE4C1F" w:rsidRPr="00DE4C1F">
        <w:rPr>
          <w:rFonts w:hint="eastAsia"/>
          <w:b/>
          <w:sz w:val="36"/>
          <w:szCs w:val="36"/>
        </w:rPr>
        <w:t>全年</w:t>
      </w:r>
      <w:r w:rsidR="00E00D22">
        <w:rPr>
          <w:rFonts w:hint="eastAsia"/>
          <w:b/>
          <w:sz w:val="36"/>
          <w:szCs w:val="36"/>
        </w:rPr>
        <w:t>80</w:t>
      </w:r>
      <w:r w:rsidR="00DE4C1F" w:rsidRPr="00DE4C1F">
        <w:rPr>
          <w:rFonts w:hint="eastAsia"/>
          <w:b/>
          <w:sz w:val="36"/>
          <w:szCs w:val="36"/>
        </w:rPr>
        <w:t>元</w:t>
      </w:r>
      <w:r w:rsidR="00DE4C1F" w:rsidRPr="00DE4C1F">
        <w:rPr>
          <w:rFonts w:hint="eastAsia"/>
          <w:b/>
          <w:sz w:val="36"/>
          <w:szCs w:val="36"/>
        </w:rPr>
        <w:t>/</w:t>
      </w:r>
      <w:r w:rsidR="00DE4C1F" w:rsidRPr="00DE4C1F">
        <w:rPr>
          <w:rFonts w:hint="eastAsia"/>
          <w:b/>
          <w:sz w:val="36"/>
          <w:szCs w:val="36"/>
        </w:rPr>
        <w:t>套</w:t>
      </w:r>
      <w:r w:rsidR="00DE4C1F" w:rsidRPr="00DE4C1F">
        <w:rPr>
          <w:rFonts w:hint="eastAsia"/>
          <w:sz w:val="28"/>
          <w:szCs w:val="28"/>
        </w:rPr>
        <w:t>。</w:t>
      </w:r>
    </w:p>
    <w:p w:rsidR="00DE4C1F" w:rsidRDefault="00AE6485">
      <w:r>
        <w:rPr>
          <w:noProof/>
        </w:rPr>
        <w:pict>
          <v:roundrect id="_x0000_s1028" style="position:absolute;left:0;text-align:left;margin-left:-1.15pt;margin-top:7.35pt;width:523.45pt;height:54.2pt;z-index:251658240" arcsize="10923f" stroked="f">
            <v:textbox style="mso-next-textbox:#_x0000_s1028">
              <w:txbxContent>
                <w:p w:rsidR="00DE4C1F" w:rsidRPr="00430D83" w:rsidRDefault="00DE4C1F" w:rsidP="00DE4C1F">
                  <w:pPr>
                    <w:spacing w:line="288" w:lineRule="auto"/>
                    <w:rPr>
                      <w:b/>
                      <w:szCs w:val="21"/>
                    </w:rPr>
                  </w:pPr>
                  <w:r>
                    <w:rPr>
                      <w:rFonts w:hint="eastAsia"/>
                    </w:rPr>
                    <w:t>□我</w:t>
                  </w:r>
                  <w:r w:rsidRPr="00DE4C1F">
                    <w:rPr>
                      <w:rFonts w:hint="eastAsia"/>
                    </w:rPr>
                    <w:t>愿意付费收看</w:t>
                  </w:r>
                  <w:r w:rsidRPr="00DE4C1F">
                    <w:t>LaborPraxis</w:t>
                  </w:r>
                  <w:r w:rsidRPr="00DE4C1F">
                    <w:rPr>
                      <w:rFonts w:hint="eastAsia"/>
                    </w:rPr>
                    <w:t>《</w:t>
                  </w:r>
                  <w:r w:rsidRPr="00DE4C1F">
                    <w:t xml:space="preserve"> </w:t>
                  </w:r>
                  <w:r w:rsidRPr="00DE4C1F">
                    <w:rPr>
                      <w:rFonts w:hint="eastAsia"/>
                    </w:rPr>
                    <w:t>实验与分析》</w:t>
                  </w:r>
                </w:p>
                <w:tbl>
                  <w:tblPr>
                    <w:tblW w:w="10456" w:type="dxa"/>
                    <w:tblLayout w:type="fixed"/>
                    <w:tblLook w:val="04A0"/>
                  </w:tblPr>
                  <w:tblGrid>
                    <w:gridCol w:w="675"/>
                    <w:gridCol w:w="285"/>
                    <w:gridCol w:w="566"/>
                    <w:gridCol w:w="709"/>
                    <w:gridCol w:w="567"/>
                    <w:gridCol w:w="426"/>
                    <w:gridCol w:w="566"/>
                    <w:gridCol w:w="1559"/>
                    <w:gridCol w:w="567"/>
                    <w:gridCol w:w="4536"/>
                  </w:tblGrid>
                  <w:tr w:rsidR="00EE6C87" w:rsidRPr="00FA5852" w:rsidTr="00DE4C1F">
                    <w:tc>
                      <w:tcPr>
                        <w:tcW w:w="675" w:type="dxa"/>
                        <w:tcBorders>
                          <w:bottom w:val="single" w:sz="4" w:space="0" w:color="auto"/>
                        </w:tcBorders>
                      </w:tcPr>
                      <w:p w:rsidR="00DE4C1F" w:rsidRPr="00FA5852" w:rsidRDefault="00DE4C1F" w:rsidP="00FA5852"/>
                    </w:tc>
                    <w:tc>
                      <w:tcPr>
                        <w:tcW w:w="285" w:type="dxa"/>
                      </w:tcPr>
                      <w:p w:rsidR="00DE4C1F" w:rsidRPr="00FA5852" w:rsidRDefault="00DE4C1F" w:rsidP="00FA5852">
                        <w:r w:rsidRPr="00FA5852">
                          <w:rPr>
                            <w:rFonts w:hint="eastAsia"/>
                          </w:rPr>
                          <w:t>年</w:t>
                        </w:r>
                      </w:p>
                    </w:tc>
                    <w:tc>
                      <w:tcPr>
                        <w:tcW w:w="566" w:type="dxa"/>
                        <w:tcBorders>
                          <w:bottom w:val="single" w:sz="4" w:space="0" w:color="auto"/>
                        </w:tcBorders>
                      </w:tcPr>
                      <w:p w:rsidR="00DE4C1F" w:rsidRPr="00FA5852" w:rsidRDefault="00DE4C1F" w:rsidP="00FA5852"/>
                    </w:tc>
                    <w:tc>
                      <w:tcPr>
                        <w:tcW w:w="709" w:type="dxa"/>
                      </w:tcPr>
                      <w:p w:rsidR="00DE4C1F" w:rsidRPr="00FA5852" w:rsidRDefault="00DE4C1F" w:rsidP="00FA5852">
                        <w:r w:rsidRPr="00FA5852">
                          <w:rPr>
                            <w:rFonts w:hint="eastAsia"/>
                          </w:rPr>
                          <w:t>期至</w:t>
                        </w:r>
                      </w:p>
                    </w:tc>
                    <w:tc>
                      <w:tcPr>
                        <w:tcW w:w="567" w:type="dxa"/>
                        <w:tcBorders>
                          <w:bottom w:val="single" w:sz="4" w:space="0" w:color="auto"/>
                        </w:tcBorders>
                      </w:tcPr>
                      <w:p w:rsidR="00DE4C1F" w:rsidRPr="00FA5852" w:rsidRDefault="00DE4C1F" w:rsidP="00FA5852"/>
                    </w:tc>
                    <w:tc>
                      <w:tcPr>
                        <w:tcW w:w="426" w:type="dxa"/>
                      </w:tcPr>
                      <w:p w:rsidR="00DE4C1F" w:rsidRPr="00FA5852" w:rsidRDefault="00DE4C1F" w:rsidP="00FA5852">
                        <w:r w:rsidRPr="00FA5852">
                          <w:rPr>
                            <w:rFonts w:hint="eastAsia"/>
                          </w:rPr>
                          <w:t>年</w:t>
                        </w:r>
                      </w:p>
                    </w:tc>
                    <w:tc>
                      <w:tcPr>
                        <w:tcW w:w="566" w:type="dxa"/>
                        <w:tcBorders>
                          <w:bottom w:val="single" w:sz="4" w:space="0" w:color="auto"/>
                        </w:tcBorders>
                      </w:tcPr>
                      <w:p w:rsidR="00DE4C1F" w:rsidRPr="00FA5852" w:rsidRDefault="00DE4C1F" w:rsidP="00FA5852"/>
                    </w:tc>
                    <w:tc>
                      <w:tcPr>
                        <w:tcW w:w="1559" w:type="dxa"/>
                      </w:tcPr>
                      <w:p w:rsidR="00DE4C1F" w:rsidRPr="00FA5852" w:rsidRDefault="00DE4C1F" w:rsidP="00DE4C1F">
                        <w:r w:rsidRPr="00FA5852">
                          <w:rPr>
                            <w:rFonts w:hint="eastAsia"/>
                          </w:rPr>
                          <w:t>期</w:t>
                        </w:r>
                        <w:r w:rsidRPr="00FA5852">
                          <w:rPr>
                            <w:rFonts w:hint="eastAsia"/>
                          </w:rPr>
                          <w:t xml:space="preserve">      </w:t>
                        </w:r>
                        <w:r w:rsidRPr="00FA5852">
                          <w:rPr>
                            <w:rFonts w:hint="eastAsia"/>
                          </w:rPr>
                          <w:t>数量</w:t>
                        </w:r>
                      </w:p>
                    </w:tc>
                    <w:tc>
                      <w:tcPr>
                        <w:tcW w:w="567" w:type="dxa"/>
                        <w:tcBorders>
                          <w:bottom w:val="single" w:sz="4" w:space="0" w:color="auto"/>
                        </w:tcBorders>
                      </w:tcPr>
                      <w:p w:rsidR="00DE4C1F" w:rsidRPr="00FA5852" w:rsidRDefault="00DE4C1F" w:rsidP="00FA5852"/>
                    </w:tc>
                    <w:tc>
                      <w:tcPr>
                        <w:tcW w:w="4536" w:type="dxa"/>
                      </w:tcPr>
                      <w:p w:rsidR="00DE4C1F" w:rsidRPr="00FA5852" w:rsidRDefault="00DE4C1F" w:rsidP="00DE4C1F">
                        <w:r w:rsidRPr="00FA5852">
                          <w:rPr>
                            <w:rFonts w:hint="eastAsia"/>
                          </w:rPr>
                          <w:t>套</w:t>
                        </w:r>
                        <w:r w:rsidRPr="00FA5852">
                          <w:rPr>
                            <w:rFonts w:hint="eastAsia"/>
                          </w:rPr>
                          <w:t xml:space="preserve"> </w:t>
                        </w:r>
                        <w:r w:rsidRPr="00FA5852">
                          <w:rPr>
                            <w:rFonts w:hint="eastAsia"/>
                          </w:rPr>
                          <w:t>。</w:t>
                        </w:r>
                      </w:p>
                    </w:tc>
                  </w:tr>
                </w:tbl>
                <w:p w:rsidR="00DE4C1F" w:rsidRPr="00430D83" w:rsidRDefault="00DE4C1F" w:rsidP="00DE4C1F"/>
              </w:txbxContent>
            </v:textbox>
          </v:roundrect>
        </w:pict>
      </w:r>
    </w:p>
    <w:p w:rsidR="00DE4C1F" w:rsidRDefault="00DE4C1F"/>
    <w:p w:rsidR="00DE4C1F" w:rsidRDefault="00DE4C1F"/>
    <w:p w:rsidR="00DE4C1F" w:rsidRDefault="00DE4C1F"/>
    <w:tbl>
      <w:tblPr>
        <w:tblW w:w="0" w:type="auto"/>
        <w:tblLook w:val="04A0"/>
      </w:tblPr>
      <w:tblGrid>
        <w:gridCol w:w="1809"/>
        <w:gridCol w:w="1418"/>
      </w:tblGrid>
      <w:tr w:rsidR="00DE4C1F" w:rsidRPr="00DE4C1F" w:rsidTr="00DE4C1F">
        <w:tc>
          <w:tcPr>
            <w:tcW w:w="1809" w:type="dxa"/>
            <w:vAlign w:val="bottom"/>
          </w:tcPr>
          <w:p w:rsidR="00DE4C1F" w:rsidRPr="00DE4C1F" w:rsidRDefault="00DE4C1F" w:rsidP="00DE4C1F">
            <w:pPr>
              <w:spacing w:line="360" w:lineRule="auto"/>
              <w:rPr>
                <w:b/>
                <w:szCs w:val="21"/>
              </w:rPr>
            </w:pPr>
            <w:r w:rsidRPr="00DE4C1F">
              <w:rPr>
                <w:rFonts w:hint="eastAsia"/>
                <w:b/>
                <w:szCs w:val="21"/>
              </w:rPr>
              <w:t>请选择邮递方式</w:t>
            </w:r>
          </w:p>
        </w:tc>
        <w:tc>
          <w:tcPr>
            <w:tcW w:w="1418" w:type="dxa"/>
            <w:tcBorders>
              <w:bottom w:val="single" w:sz="4" w:space="0" w:color="auto"/>
            </w:tcBorders>
            <w:vAlign w:val="bottom"/>
          </w:tcPr>
          <w:p w:rsidR="00DE4C1F" w:rsidRPr="00DE4C1F" w:rsidRDefault="00DE4C1F" w:rsidP="00DE4C1F">
            <w:pPr>
              <w:spacing w:line="360" w:lineRule="auto"/>
              <w:rPr>
                <w:szCs w:val="21"/>
              </w:rPr>
            </w:pPr>
          </w:p>
        </w:tc>
      </w:tr>
    </w:tbl>
    <w:p w:rsidR="00DE4C1F" w:rsidRDefault="00DE4C1F" w:rsidP="00DE4C1F">
      <w:pPr>
        <w:spacing w:line="360" w:lineRule="auto"/>
        <w:jc w:val="left"/>
        <w:rPr>
          <w:szCs w:val="21"/>
        </w:rPr>
      </w:pPr>
      <w:r w:rsidRPr="00F6275B">
        <w:rPr>
          <w:rFonts w:hint="eastAsia"/>
          <w:szCs w:val="21"/>
        </w:rPr>
        <w:t>A</w:t>
      </w:r>
      <w:r w:rsidRPr="00F6275B">
        <w:rPr>
          <w:rFonts w:hint="eastAsia"/>
          <w:szCs w:val="21"/>
        </w:rPr>
        <w:t>、</w:t>
      </w:r>
      <w:r>
        <w:rPr>
          <w:rFonts w:hint="eastAsia"/>
          <w:szCs w:val="21"/>
        </w:rPr>
        <w:t>普通印刷品（无需另付邮资）</w:t>
      </w:r>
      <w:r>
        <w:rPr>
          <w:rFonts w:hint="eastAsia"/>
          <w:szCs w:val="21"/>
        </w:rPr>
        <w:t xml:space="preserve">  B</w:t>
      </w:r>
      <w:r>
        <w:rPr>
          <w:rFonts w:hint="eastAsia"/>
          <w:szCs w:val="21"/>
        </w:rPr>
        <w:t>、挂号（每期另付邮资</w:t>
      </w:r>
      <w:r>
        <w:rPr>
          <w:rFonts w:hint="eastAsia"/>
          <w:szCs w:val="21"/>
        </w:rPr>
        <w:t>3</w:t>
      </w:r>
      <w:r>
        <w:rPr>
          <w:rFonts w:hint="eastAsia"/>
          <w:szCs w:val="21"/>
        </w:rPr>
        <w:t>元）</w:t>
      </w:r>
      <w:r>
        <w:rPr>
          <w:rFonts w:hint="eastAsia"/>
          <w:szCs w:val="21"/>
        </w:rPr>
        <w:t xml:space="preserve">  C</w:t>
      </w:r>
      <w:r>
        <w:rPr>
          <w:rFonts w:hint="eastAsia"/>
          <w:szCs w:val="21"/>
        </w:rPr>
        <w:t>、快递（每期另付邮资</w:t>
      </w:r>
      <w:r>
        <w:rPr>
          <w:rFonts w:hint="eastAsia"/>
          <w:szCs w:val="21"/>
        </w:rPr>
        <w:t>10</w:t>
      </w:r>
      <w:r>
        <w:rPr>
          <w:rFonts w:hint="eastAsia"/>
          <w:szCs w:val="21"/>
        </w:rPr>
        <w:t>元）</w:t>
      </w:r>
    </w:p>
    <w:tbl>
      <w:tblPr>
        <w:tblW w:w="0" w:type="auto"/>
        <w:tblLook w:val="04A0"/>
      </w:tblPr>
      <w:tblGrid>
        <w:gridCol w:w="1668"/>
        <w:gridCol w:w="1408"/>
        <w:gridCol w:w="1626"/>
        <w:gridCol w:w="5718"/>
      </w:tblGrid>
      <w:tr w:rsidR="00EE6C87" w:rsidRPr="00DE4C1F" w:rsidTr="00DE4C1F">
        <w:tc>
          <w:tcPr>
            <w:tcW w:w="1668" w:type="dxa"/>
            <w:vAlign w:val="bottom"/>
          </w:tcPr>
          <w:p w:rsidR="00DE4C1F" w:rsidRPr="00DE4C1F" w:rsidRDefault="00DE4C1F" w:rsidP="00DE4C1F">
            <w:pPr>
              <w:spacing w:line="360" w:lineRule="auto"/>
              <w:rPr>
                <w:b/>
                <w:szCs w:val="21"/>
              </w:rPr>
            </w:pPr>
            <w:r w:rsidRPr="00DE4C1F">
              <w:rPr>
                <w:rFonts w:hint="eastAsia"/>
                <w:b/>
                <w:szCs w:val="21"/>
              </w:rPr>
              <w:t>本次汇款金额</w:t>
            </w:r>
          </w:p>
        </w:tc>
        <w:tc>
          <w:tcPr>
            <w:tcW w:w="1408" w:type="dxa"/>
            <w:tcBorders>
              <w:bottom w:val="single" w:sz="4" w:space="0" w:color="auto"/>
            </w:tcBorders>
            <w:vAlign w:val="bottom"/>
          </w:tcPr>
          <w:p w:rsidR="00DE4C1F" w:rsidRPr="00DE4C1F" w:rsidRDefault="00DE4C1F" w:rsidP="00DE4C1F">
            <w:pPr>
              <w:spacing w:line="360" w:lineRule="auto"/>
              <w:rPr>
                <w:szCs w:val="21"/>
              </w:rPr>
            </w:pPr>
          </w:p>
        </w:tc>
        <w:tc>
          <w:tcPr>
            <w:tcW w:w="1626" w:type="dxa"/>
            <w:vAlign w:val="bottom"/>
          </w:tcPr>
          <w:p w:rsidR="00DE4C1F" w:rsidRPr="00DE4C1F" w:rsidRDefault="00DE4C1F" w:rsidP="00DE4C1F">
            <w:pPr>
              <w:spacing w:line="360" w:lineRule="auto"/>
              <w:rPr>
                <w:b/>
                <w:szCs w:val="21"/>
              </w:rPr>
            </w:pPr>
            <w:r w:rsidRPr="00DE4C1F">
              <w:rPr>
                <w:rFonts w:hint="eastAsia"/>
                <w:szCs w:val="21"/>
              </w:rPr>
              <w:t xml:space="preserve">     </w:t>
            </w:r>
            <w:r w:rsidRPr="00DE4C1F">
              <w:rPr>
                <w:rFonts w:hint="eastAsia"/>
                <w:b/>
                <w:szCs w:val="21"/>
              </w:rPr>
              <w:t>发票抬头</w:t>
            </w:r>
          </w:p>
        </w:tc>
        <w:tc>
          <w:tcPr>
            <w:tcW w:w="5718" w:type="dxa"/>
            <w:tcBorders>
              <w:bottom w:val="single" w:sz="4" w:space="0" w:color="auto"/>
            </w:tcBorders>
            <w:vAlign w:val="bottom"/>
          </w:tcPr>
          <w:p w:rsidR="00DE4C1F" w:rsidRPr="00DE4C1F" w:rsidRDefault="00DE4C1F" w:rsidP="00DE4C1F">
            <w:pPr>
              <w:spacing w:line="360" w:lineRule="auto"/>
              <w:rPr>
                <w:szCs w:val="21"/>
              </w:rPr>
            </w:pPr>
          </w:p>
        </w:tc>
      </w:tr>
    </w:tbl>
    <w:p w:rsidR="00DE4C1F" w:rsidRDefault="00DE4C1F" w:rsidP="00DE4C1F">
      <w:pPr>
        <w:spacing w:line="360" w:lineRule="auto"/>
        <w:jc w:val="left"/>
        <w:rPr>
          <w:szCs w:val="21"/>
        </w:rPr>
      </w:pPr>
    </w:p>
    <w:tbl>
      <w:tblPr>
        <w:tblW w:w="5000" w:type="pct"/>
        <w:tblBorders>
          <w:top w:val="dashDotStroked" w:sz="24" w:space="0" w:color="auto"/>
          <w:left w:val="dashDotStroked" w:sz="24" w:space="0" w:color="auto"/>
          <w:bottom w:val="dashDotStroked" w:sz="24" w:space="0" w:color="auto"/>
          <w:right w:val="dashDotStroked" w:sz="24" w:space="0" w:color="auto"/>
        </w:tblBorders>
        <w:tblLook w:val="04A0"/>
      </w:tblPr>
      <w:tblGrid>
        <w:gridCol w:w="894"/>
        <w:gridCol w:w="523"/>
        <w:gridCol w:w="959"/>
        <w:gridCol w:w="1173"/>
        <w:gridCol w:w="784"/>
        <w:gridCol w:w="877"/>
        <w:gridCol w:w="1511"/>
        <w:gridCol w:w="792"/>
        <w:gridCol w:w="2907"/>
      </w:tblGrid>
      <w:tr w:rsidR="00EE6C87" w:rsidRPr="00DE4C1F" w:rsidTr="00DE4C1F">
        <w:tc>
          <w:tcPr>
            <w:tcW w:w="2500" w:type="pct"/>
            <w:gridSpan w:val="6"/>
            <w:tcBorders>
              <w:right w:val="single" w:sz="4" w:space="0" w:color="auto"/>
            </w:tcBorders>
            <w:shd w:val="clear" w:color="auto" w:fill="auto"/>
          </w:tcPr>
          <w:p w:rsidR="00DE4C1F" w:rsidRPr="00DE4C1F" w:rsidRDefault="00AE6485" w:rsidP="006A5A6F">
            <w:pPr>
              <w:spacing w:line="360" w:lineRule="auto"/>
              <w:ind w:left="6240" w:hangingChars="2600" w:hanging="6240"/>
              <w:jc w:val="left"/>
              <w:rPr>
                <w:szCs w:val="21"/>
                <w:shd w:val="clear" w:color="auto" w:fill="0F243E"/>
              </w:rPr>
            </w:pPr>
            <w:r w:rsidRPr="00AE6485">
              <w:rPr>
                <w:rFonts w:ascii="宋体" w:hAnsi="宋体" w:cs="宋体"/>
                <w:kern w:val="0"/>
                <w:sz w:val="24"/>
                <w:szCs w:val="24"/>
              </w:rPr>
              <w:pict>
                <v:roundrect id="_x0000_s1036" style="position:absolute;left:0;text-align:left;margin-left:295.5pt;margin-top:759.7pt;width:245.05pt;height:61.6pt;z-index:251664384" arcsize="10923f" stroked="f">
                  <v:textbox style="mso-next-textbox:#_x0000_s1036">
                    <w:txbxContent>
                      <w:p w:rsidR="006A5A6F" w:rsidRDefault="006A5A6F" w:rsidP="006A5A6F">
                        <w:pPr>
                          <w:rPr>
                            <w:sz w:val="18"/>
                            <w:szCs w:val="18"/>
                          </w:rPr>
                        </w:pPr>
                        <w:r>
                          <w:rPr>
                            <w:rFonts w:hint="eastAsia"/>
                            <w:sz w:val="18"/>
                            <w:szCs w:val="18"/>
                          </w:rPr>
                          <w:t>地址：北京市西城区白云路</w:t>
                        </w:r>
                        <w:r>
                          <w:rPr>
                            <w:sz w:val="18"/>
                            <w:szCs w:val="18"/>
                          </w:rPr>
                          <w:t>1</w:t>
                        </w:r>
                        <w:r>
                          <w:rPr>
                            <w:rFonts w:hint="eastAsia"/>
                            <w:sz w:val="18"/>
                            <w:szCs w:val="18"/>
                          </w:rPr>
                          <w:t>号</w:t>
                        </w:r>
                        <w:r>
                          <w:rPr>
                            <w:sz w:val="18"/>
                            <w:szCs w:val="18"/>
                          </w:rPr>
                          <w:t>11</w:t>
                        </w:r>
                        <w:r>
                          <w:rPr>
                            <w:rFonts w:hint="eastAsia"/>
                            <w:sz w:val="18"/>
                            <w:szCs w:val="18"/>
                          </w:rPr>
                          <w:t>层（</w:t>
                        </w:r>
                        <w:r>
                          <w:rPr>
                            <w:sz w:val="18"/>
                            <w:szCs w:val="18"/>
                          </w:rPr>
                          <w:t>100045</w:t>
                        </w:r>
                        <w:r>
                          <w:rPr>
                            <w:rFonts w:hint="eastAsia"/>
                            <w:sz w:val="18"/>
                            <w:szCs w:val="18"/>
                          </w:rPr>
                          <w:t>）</w:t>
                        </w:r>
                      </w:p>
                      <w:p w:rsidR="006A5A6F" w:rsidRDefault="006A5A6F" w:rsidP="006A5A6F">
                        <w:pPr>
                          <w:rPr>
                            <w:sz w:val="18"/>
                            <w:szCs w:val="18"/>
                          </w:rPr>
                        </w:pPr>
                        <w:r>
                          <w:rPr>
                            <w:rFonts w:hint="eastAsia"/>
                            <w:sz w:val="18"/>
                            <w:szCs w:val="18"/>
                          </w:rPr>
                          <w:t>订阅服务热线</w:t>
                        </w:r>
                        <w:r>
                          <w:rPr>
                            <w:sz w:val="18"/>
                            <w:szCs w:val="18"/>
                          </w:rPr>
                          <w:t>: 010-63326083 / 63326090~98</w:t>
                        </w:r>
                        <w:r>
                          <w:rPr>
                            <w:rFonts w:hint="eastAsia"/>
                            <w:sz w:val="18"/>
                            <w:szCs w:val="18"/>
                          </w:rPr>
                          <w:t>转</w:t>
                        </w:r>
                        <w:r>
                          <w:rPr>
                            <w:sz w:val="18"/>
                            <w:szCs w:val="18"/>
                          </w:rPr>
                          <w:t>367</w:t>
                        </w:r>
                      </w:p>
                      <w:p w:rsidR="006A5A6F" w:rsidRDefault="006A5A6F" w:rsidP="006A5A6F">
                        <w:pPr>
                          <w:rPr>
                            <w:sz w:val="18"/>
                            <w:szCs w:val="18"/>
                          </w:rPr>
                        </w:pPr>
                        <w:r>
                          <w:rPr>
                            <w:rFonts w:hint="eastAsia"/>
                            <w:sz w:val="18"/>
                            <w:szCs w:val="18"/>
                          </w:rPr>
                          <w:t>传真</w:t>
                        </w:r>
                        <w:r>
                          <w:rPr>
                            <w:sz w:val="18"/>
                            <w:szCs w:val="18"/>
                          </w:rPr>
                          <w:t>: 010-63326099 E-mail: qiaolin@vogel.com.cn</w:t>
                        </w:r>
                      </w:p>
                    </w:txbxContent>
                  </v:textbox>
                </v:roundrect>
              </w:pict>
            </w:r>
            <w:r w:rsidR="00DE4C1F" w:rsidRPr="00DE4C1F">
              <w:rPr>
                <w:rFonts w:hint="eastAsia"/>
                <w:b/>
                <w:sz w:val="24"/>
                <w:szCs w:val="24"/>
                <w:shd w:val="clear" w:color="auto" w:fill="0F243E"/>
              </w:rPr>
              <w:t>读者资料</w:t>
            </w:r>
            <w:r w:rsidR="00DE4C1F" w:rsidRPr="00DE4C1F">
              <w:rPr>
                <w:rFonts w:hint="eastAsia"/>
                <w:sz w:val="18"/>
                <w:szCs w:val="18"/>
                <w:shd w:val="clear" w:color="auto" w:fill="0F243E"/>
              </w:rPr>
              <w:t>（为保证杂志准确投递，请详实填写以下资料）</w:t>
            </w:r>
          </w:p>
        </w:tc>
        <w:tc>
          <w:tcPr>
            <w:tcW w:w="2500" w:type="pct"/>
            <w:gridSpan w:val="3"/>
            <w:tcBorders>
              <w:top w:val="dashDotStroked" w:sz="24" w:space="0" w:color="auto"/>
              <w:left w:val="single" w:sz="4" w:space="0" w:color="auto"/>
              <w:bottom w:val="nil"/>
            </w:tcBorders>
            <w:shd w:val="clear" w:color="auto" w:fill="auto"/>
          </w:tcPr>
          <w:p w:rsidR="00DE4C1F" w:rsidRPr="00DE4C1F" w:rsidRDefault="00DE4C1F" w:rsidP="00DE4C1F">
            <w:pPr>
              <w:jc w:val="left"/>
              <w:rPr>
                <w:sz w:val="18"/>
                <w:szCs w:val="18"/>
              </w:rPr>
            </w:pPr>
            <w:r w:rsidRPr="00DE4C1F">
              <w:rPr>
                <w:sz w:val="18"/>
                <w:szCs w:val="18"/>
              </w:rPr>
              <w:t xml:space="preserve">E-mail: </w:t>
            </w:r>
            <w:hyperlink r:id="rId7" w:history="1">
              <w:r w:rsidRPr="00DE4C1F">
                <w:rPr>
                  <w:rStyle w:val="a5"/>
                  <w:sz w:val="18"/>
                  <w:szCs w:val="18"/>
                </w:rPr>
                <w:t>qiaolin@vogel.com.cn</w:t>
              </w:r>
            </w:hyperlink>
            <w:r w:rsidRPr="00DE4C1F">
              <w:rPr>
                <w:rFonts w:hint="eastAsia"/>
                <w:sz w:val="18"/>
                <w:szCs w:val="18"/>
              </w:rPr>
              <w:t xml:space="preserve">  </w:t>
            </w:r>
            <w:r w:rsidRPr="00DE4C1F">
              <w:rPr>
                <w:rFonts w:hint="eastAsia"/>
                <w:sz w:val="18"/>
                <w:szCs w:val="18"/>
              </w:rPr>
              <w:t>订阅服务</w:t>
            </w:r>
            <w:r w:rsidRPr="00DE4C1F">
              <w:rPr>
                <w:sz w:val="18"/>
                <w:szCs w:val="18"/>
              </w:rPr>
              <w:t>QQ</w:t>
            </w:r>
            <w:r w:rsidRPr="00DE4C1F">
              <w:rPr>
                <w:rFonts w:hint="eastAsia"/>
                <w:sz w:val="18"/>
                <w:szCs w:val="18"/>
              </w:rPr>
              <w:t>：</w:t>
            </w:r>
            <w:r w:rsidRPr="00DE4C1F">
              <w:rPr>
                <w:sz w:val="18"/>
                <w:szCs w:val="18"/>
              </w:rPr>
              <w:t>2533435563</w:t>
            </w:r>
            <w:r w:rsidRPr="00DE4C1F">
              <w:rPr>
                <w:rFonts w:hint="eastAsia"/>
                <w:sz w:val="18"/>
                <w:szCs w:val="18"/>
              </w:rPr>
              <w:br/>
            </w:r>
            <w:r w:rsidRPr="00DE4C1F">
              <w:rPr>
                <w:rFonts w:hint="eastAsia"/>
                <w:sz w:val="18"/>
                <w:szCs w:val="18"/>
              </w:rPr>
              <w:t>传真</w:t>
            </w:r>
            <w:r w:rsidRPr="00DE4C1F">
              <w:rPr>
                <w:sz w:val="18"/>
                <w:szCs w:val="18"/>
              </w:rPr>
              <w:t xml:space="preserve">: 010-63326099 </w:t>
            </w:r>
          </w:p>
        </w:tc>
      </w:tr>
      <w:tr w:rsidR="00EE6C87" w:rsidRPr="00DE4C1F" w:rsidTr="00DE4C1F">
        <w:tc>
          <w:tcPr>
            <w:tcW w:w="680" w:type="pct"/>
            <w:gridSpan w:val="2"/>
            <w:shd w:val="clear" w:color="auto" w:fill="auto"/>
          </w:tcPr>
          <w:p w:rsidR="00DE4C1F" w:rsidRPr="00DE4C1F" w:rsidRDefault="00DE4C1F" w:rsidP="00DE4C1F">
            <w:pPr>
              <w:spacing w:line="360" w:lineRule="auto"/>
              <w:jc w:val="left"/>
              <w:rPr>
                <w:szCs w:val="21"/>
              </w:rPr>
            </w:pPr>
            <w:r w:rsidRPr="00DE4C1F">
              <w:rPr>
                <w:rFonts w:hint="eastAsia"/>
                <w:szCs w:val="21"/>
              </w:rPr>
              <w:t>联系人姓名：</w:t>
            </w:r>
          </w:p>
        </w:tc>
        <w:tc>
          <w:tcPr>
            <w:tcW w:w="1023" w:type="pct"/>
            <w:gridSpan w:val="2"/>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c>
          <w:tcPr>
            <w:tcW w:w="376" w:type="pct"/>
            <w:shd w:val="clear" w:color="auto" w:fill="auto"/>
          </w:tcPr>
          <w:p w:rsidR="00DE4C1F" w:rsidRPr="00DE4C1F" w:rsidRDefault="00DE4C1F" w:rsidP="00DE4C1F">
            <w:pPr>
              <w:spacing w:line="360" w:lineRule="auto"/>
              <w:jc w:val="left"/>
              <w:rPr>
                <w:szCs w:val="21"/>
              </w:rPr>
            </w:pPr>
            <w:r w:rsidRPr="00DE4C1F">
              <w:rPr>
                <w:rFonts w:hint="eastAsia"/>
                <w:szCs w:val="21"/>
              </w:rPr>
              <w:t>部门：</w:t>
            </w:r>
          </w:p>
        </w:tc>
        <w:tc>
          <w:tcPr>
            <w:tcW w:w="1146" w:type="pct"/>
            <w:gridSpan w:val="2"/>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c>
          <w:tcPr>
            <w:tcW w:w="380" w:type="pct"/>
            <w:shd w:val="clear" w:color="auto" w:fill="auto"/>
          </w:tcPr>
          <w:p w:rsidR="00DE4C1F" w:rsidRPr="00DE4C1F" w:rsidRDefault="00DE4C1F" w:rsidP="00DE4C1F">
            <w:pPr>
              <w:spacing w:line="360" w:lineRule="auto"/>
              <w:jc w:val="left"/>
              <w:rPr>
                <w:szCs w:val="21"/>
              </w:rPr>
            </w:pPr>
            <w:r w:rsidRPr="00DE4C1F">
              <w:rPr>
                <w:rFonts w:hint="eastAsia"/>
                <w:szCs w:val="21"/>
              </w:rPr>
              <w:t>职位：</w:t>
            </w:r>
          </w:p>
        </w:tc>
        <w:tc>
          <w:tcPr>
            <w:tcW w:w="1395" w:type="pct"/>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r>
      <w:tr w:rsidR="00EE6C87" w:rsidRPr="00DE4C1F" w:rsidTr="00DE4C1F">
        <w:tc>
          <w:tcPr>
            <w:tcW w:w="429" w:type="pct"/>
            <w:shd w:val="clear" w:color="auto" w:fill="auto"/>
          </w:tcPr>
          <w:p w:rsidR="00DE4C1F" w:rsidRPr="00DE4C1F" w:rsidRDefault="00DE4C1F" w:rsidP="00DE4C1F">
            <w:pPr>
              <w:spacing w:line="360" w:lineRule="auto"/>
              <w:jc w:val="left"/>
              <w:rPr>
                <w:szCs w:val="21"/>
              </w:rPr>
            </w:pPr>
            <w:r w:rsidRPr="00DE4C1F">
              <w:rPr>
                <w:rFonts w:hint="eastAsia"/>
                <w:szCs w:val="21"/>
              </w:rPr>
              <w:t>单位：</w:t>
            </w:r>
          </w:p>
        </w:tc>
        <w:tc>
          <w:tcPr>
            <w:tcW w:w="2796" w:type="pct"/>
            <w:gridSpan w:val="6"/>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c>
          <w:tcPr>
            <w:tcW w:w="380" w:type="pct"/>
            <w:shd w:val="clear" w:color="auto" w:fill="auto"/>
          </w:tcPr>
          <w:p w:rsidR="00DE4C1F" w:rsidRPr="00DE4C1F" w:rsidRDefault="00DE4C1F" w:rsidP="00DE4C1F">
            <w:pPr>
              <w:spacing w:line="360" w:lineRule="auto"/>
              <w:jc w:val="left"/>
              <w:rPr>
                <w:szCs w:val="21"/>
              </w:rPr>
            </w:pPr>
            <w:r w:rsidRPr="00DE4C1F">
              <w:rPr>
                <w:rFonts w:hint="eastAsia"/>
                <w:szCs w:val="21"/>
              </w:rPr>
              <w:t>QQ</w:t>
            </w:r>
            <w:r w:rsidRPr="00DE4C1F">
              <w:rPr>
                <w:rFonts w:hint="eastAsia"/>
                <w:szCs w:val="21"/>
              </w:rPr>
              <w:t>：</w:t>
            </w:r>
          </w:p>
        </w:tc>
        <w:tc>
          <w:tcPr>
            <w:tcW w:w="1395" w:type="pct"/>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r>
      <w:tr w:rsidR="00EE6C87" w:rsidRPr="00DE4C1F" w:rsidTr="00DE4C1F">
        <w:tc>
          <w:tcPr>
            <w:tcW w:w="429" w:type="pct"/>
            <w:shd w:val="clear" w:color="auto" w:fill="auto"/>
          </w:tcPr>
          <w:p w:rsidR="00DE4C1F" w:rsidRPr="00DE4C1F" w:rsidRDefault="00DE4C1F" w:rsidP="00DE4C1F">
            <w:pPr>
              <w:spacing w:line="360" w:lineRule="auto"/>
              <w:jc w:val="left"/>
              <w:rPr>
                <w:szCs w:val="21"/>
              </w:rPr>
            </w:pPr>
            <w:r w:rsidRPr="00DE4C1F">
              <w:rPr>
                <w:rFonts w:hint="eastAsia"/>
                <w:szCs w:val="21"/>
              </w:rPr>
              <w:t>地址：</w:t>
            </w:r>
          </w:p>
        </w:tc>
        <w:tc>
          <w:tcPr>
            <w:tcW w:w="2796" w:type="pct"/>
            <w:gridSpan w:val="6"/>
            <w:tcBorders>
              <w:top w:val="single" w:sz="4" w:space="0" w:color="auto"/>
              <w:bottom w:val="single" w:sz="4" w:space="0" w:color="auto"/>
            </w:tcBorders>
            <w:shd w:val="clear" w:color="auto" w:fill="auto"/>
          </w:tcPr>
          <w:p w:rsidR="00DE4C1F" w:rsidRPr="00DE4C1F" w:rsidRDefault="00DE4C1F" w:rsidP="00DE4C1F">
            <w:pPr>
              <w:spacing w:line="360" w:lineRule="auto"/>
              <w:jc w:val="left"/>
              <w:rPr>
                <w:szCs w:val="21"/>
              </w:rPr>
            </w:pPr>
          </w:p>
        </w:tc>
        <w:tc>
          <w:tcPr>
            <w:tcW w:w="380" w:type="pct"/>
            <w:shd w:val="clear" w:color="auto" w:fill="auto"/>
          </w:tcPr>
          <w:p w:rsidR="00DE4C1F" w:rsidRPr="00DE4C1F" w:rsidRDefault="00DE4C1F" w:rsidP="00DE4C1F">
            <w:pPr>
              <w:spacing w:line="360" w:lineRule="auto"/>
              <w:jc w:val="left"/>
              <w:rPr>
                <w:szCs w:val="21"/>
              </w:rPr>
            </w:pPr>
            <w:r w:rsidRPr="00DE4C1F">
              <w:rPr>
                <w:rFonts w:hint="eastAsia"/>
                <w:szCs w:val="21"/>
              </w:rPr>
              <w:t>邮编：</w:t>
            </w:r>
          </w:p>
        </w:tc>
        <w:tc>
          <w:tcPr>
            <w:tcW w:w="1395" w:type="pct"/>
            <w:tcBorders>
              <w:top w:val="single" w:sz="4" w:space="0" w:color="auto"/>
              <w:bottom w:val="single" w:sz="4" w:space="0" w:color="auto"/>
            </w:tcBorders>
            <w:shd w:val="clear" w:color="auto" w:fill="auto"/>
          </w:tcPr>
          <w:p w:rsidR="00DE4C1F" w:rsidRPr="00DE4C1F" w:rsidRDefault="00DE4C1F" w:rsidP="00DE4C1F">
            <w:pPr>
              <w:spacing w:line="360" w:lineRule="auto"/>
              <w:jc w:val="left"/>
              <w:rPr>
                <w:szCs w:val="21"/>
              </w:rPr>
            </w:pPr>
          </w:p>
        </w:tc>
      </w:tr>
      <w:tr w:rsidR="00EE6C87" w:rsidRPr="00DE4C1F" w:rsidTr="00DE4C1F">
        <w:tc>
          <w:tcPr>
            <w:tcW w:w="429" w:type="pct"/>
            <w:shd w:val="clear" w:color="auto" w:fill="auto"/>
          </w:tcPr>
          <w:p w:rsidR="00DE4C1F" w:rsidRPr="00DE4C1F" w:rsidRDefault="00DE4C1F" w:rsidP="00DE4C1F">
            <w:pPr>
              <w:spacing w:line="360" w:lineRule="auto"/>
              <w:jc w:val="left"/>
              <w:rPr>
                <w:szCs w:val="21"/>
              </w:rPr>
            </w:pPr>
            <w:r w:rsidRPr="00DE4C1F">
              <w:rPr>
                <w:szCs w:val="21"/>
              </w:rPr>
              <w:t>E</w:t>
            </w:r>
            <w:r w:rsidRPr="00DE4C1F">
              <w:rPr>
                <w:rFonts w:hint="eastAsia"/>
                <w:szCs w:val="21"/>
              </w:rPr>
              <w:t>mail</w:t>
            </w:r>
            <w:r w:rsidRPr="00DE4C1F">
              <w:rPr>
                <w:rFonts w:hint="eastAsia"/>
                <w:szCs w:val="21"/>
              </w:rPr>
              <w:t>：</w:t>
            </w:r>
          </w:p>
        </w:tc>
        <w:tc>
          <w:tcPr>
            <w:tcW w:w="1274" w:type="pct"/>
            <w:gridSpan w:val="3"/>
            <w:tcBorders>
              <w:top w:val="single" w:sz="4" w:space="0" w:color="auto"/>
              <w:bottom w:val="single" w:sz="4" w:space="0" w:color="auto"/>
            </w:tcBorders>
            <w:shd w:val="clear" w:color="auto" w:fill="auto"/>
          </w:tcPr>
          <w:p w:rsidR="00DE4C1F" w:rsidRPr="00DE4C1F" w:rsidRDefault="00DE4C1F" w:rsidP="00562010">
            <w:pPr>
              <w:spacing w:line="360" w:lineRule="auto"/>
              <w:rPr>
                <w:szCs w:val="21"/>
              </w:rPr>
            </w:pPr>
          </w:p>
        </w:tc>
        <w:tc>
          <w:tcPr>
            <w:tcW w:w="376" w:type="pct"/>
            <w:tcBorders>
              <w:top w:val="single" w:sz="4" w:space="0" w:color="auto"/>
            </w:tcBorders>
            <w:shd w:val="clear" w:color="auto" w:fill="auto"/>
          </w:tcPr>
          <w:p w:rsidR="00DE4C1F" w:rsidRPr="00DE4C1F" w:rsidRDefault="00DE4C1F" w:rsidP="00DE4C1F">
            <w:pPr>
              <w:spacing w:line="360" w:lineRule="auto"/>
              <w:jc w:val="left"/>
              <w:rPr>
                <w:szCs w:val="21"/>
              </w:rPr>
            </w:pPr>
            <w:r w:rsidRPr="00DE4C1F">
              <w:rPr>
                <w:rFonts w:hint="eastAsia"/>
                <w:szCs w:val="21"/>
              </w:rPr>
              <w:t>电话：</w:t>
            </w:r>
          </w:p>
        </w:tc>
        <w:tc>
          <w:tcPr>
            <w:tcW w:w="1146" w:type="pct"/>
            <w:gridSpan w:val="2"/>
            <w:tcBorders>
              <w:top w:val="single" w:sz="4" w:space="0" w:color="auto"/>
              <w:bottom w:val="single" w:sz="4" w:space="0" w:color="auto"/>
            </w:tcBorders>
            <w:shd w:val="clear" w:color="auto" w:fill="auto"/>
          </w:tcPr>
          <w:p w:rsidR="00DE4C1F" w:rsidRPr="00DE4C1F" w:rsidRDefault="00DE4C1F" w:rsidP="00DE4C1F">
            <w:pPr>
              <w:spacing w:line="360" w:lineRule="auto"/>
              <w:jc w:val="left"/>
              <w:rPr>
                <w:szCs w:val="21"/>
              </w:rPr>
            </w:pPr>
          </w:p>
        </w:tc>
        <w:tc>
          <w:tcPr>
            <w:tcW w:w="380" w:type="pct"/>
            <w:shd w:val="clear" w:color="auto" w:fill="auto"/>
          </w:tcPr>
          <w:p w:rsidR="00DE4C1F" w:rsidRPr="00DE4C1F" w:rsidRDefault="00DE4C1F" w:rsidP="00DE4C1F">
            <w:pPr>
              <w:spacing w:line="360" w:lineRule="auto"/>
              <w:jc w:val="left"/>
              <w:rPr>
                <w:szCs w:val="21"/>
              </w:rPr>
            </w:pPr>
            <w:r w:rsidRPr="00DE4C1F">
              <w:rPr>
                <w:rFonts w:hint="eastAsia"/>
                <w:szCs w:val="21"/>
              </w:rPr>
              <w:t>传真：</w:t>
            </w:r>
          </w:p>
        </w:tc>
        <w:tc>
          <w:tcPr>
            <w:tcW w:w="1395" w:type="pct"/>
            <w:tcBorders>
              <w:top w:val="single" w:sz="4" w:space="0" w:color="auto"/>
              <w:bottom w:val="single" w:sz="4" w:space="0" w:color="auto"/>
            </w:tcBorders>
            <w:shd w:val="clear" w:color="auto" w:fill="auto"/>
          </w:tcPr>
          <w:p w:rsidR="00DE4C1F" w:rsidRPr="00DE4C1F" w:rsidRDefault="00DE4C1F" w:rsidP="00DE4C1F">
            <w:pPr>
              <w:spacing w:line="360" w:lineRule="auto"/>
              <w:jc w:val="left"/>
              <w:rPr>
                <w:szCs w:val="21"/>
              </w:rPr>
            </w:pPr>
          </w:p>
        </w:tc>
      </w:tr>
      <w:tr w:rsidR="00DE4C1F" w:rsidRPr="00DE4C1F" w:rsidTr="00DE4C1F">
        <w:tc>
          <w:tcPr>
            <w:tcW w:w="1140" w:type="pct"/>
            <w:gridSpan w:val="3"/>
            <w:shd w:val="clear" w:color="auto" w:fill="auto"/>
          </w:tcPr>
          <w:p w:rsidR="00DE4C1F" w:rsidRPr="00DE4C1F" w:rsidRDefault="00DE4C1F" w:rsidP="00DE4C1F">
            <w:pPr>
              <w:spacing w:line="360" w:lineRule="auto"/>
              <w:jc w:val="left"/>
              <w:rPr>
                <w:szCs w:val="21"/>
              </w:rPr>
            </w:pPr>
            <w:r w:rsidRPr="00DE4C1F">
              <w:rPr>
                <w:rFonts w:hint="eastAsia"/>
                <w:szCs w:val="21"/>
              </w:rPr>
              <w:t>企业主要业务</w:t>
            </w:r>
            <w:r w:rsidRPr="00DE4C1F">
              <w:rPr>
                <w:rFonts w:hint="eastAsia"/>
                <w:szCs w:val="21"/>
              </w:rPr>
              <w:t>/</w:t>
            </w:r>
            <w:r w:rsidRPr="00DE4C1F">
              <w:rPr>
                <w:rFonts w:hint="eastAsia"/>
                <w:szCs w:val="21"/>
              </w:rPr>
              <w:t>产品：</w:t>
            </w:r>
          </w:p>
        </w:tc>
        <w:tc>
          <w:tcPr>
            <w:tcW w:w="3860" w:type="pct"/>
            <w:gridSpan w:val="6"/>
            <w:tcBorders>
              <w:top w:val="nil"/>
              <w:bottom w:val="single" w:sz="4" w:space="0" w:color="auto"/>
            </w:tcBorders>
            <w:shd w:val="clear" w:color="auto" w:fill="auto"/>
          </w:tcPr>
          <w:p w:rsidR="00DE4C1F" w:rsidRPr="00DE4C1F" w:rsidRDefault="00DE4C1F" w:rsidP="00DE4C1F">
            <w:pPr>
              <w:spacing w:line="360" w:lineRule="auto"/>
              <w:jc w:val="left"/>
              <w:rPr>
                <w:szCs w:val="21"/>
              </w:rPr>
            </w:pPr>
          </w:p>
        </w:tc>
      </w:tr>
      <w:tr w:rsidR="00EE6C87" w:rsidRPr="00DE4C1F" w:rsidTr="00DE4C1F">
        <w:trPr>
          <w:trHeight w:val="57"/>
        </w:trPr>
        <w:tc>
          <w:tcPr>
            <w:tcW w:w="5000" w:type="pct"/>
            <w:gridSpan w:val="9"/>
            <w:shd w:val="clear" w:color="auto" w:fill="auto"/>
          </w:tcPr>
          <w:p w:rsidR="00DE4C1F" w:rsidRPr="00DE4C1F" w:rsidRDefault="00DE4C1F" w:rsidP="00DE4C1F">
            <w:pPr>
              <w:spacing w:line="360" w:lineRule="auto"/>
              <w:jc w:val="left"/>
              <w:rPr>
                <w:szCs w:val="21"/>
              </w:rPr>
            </w:pPr>
          </w:p>
        </w:tc>
      </w:tr>
    </w:tbl>
    <w:p w:rsidR="00DE4C1F" w:rsidRPr="00F625C6" w:rsidRDefault="00DE4C1F" w:rsidP="00DE4C1F">
      <w:pPr>
        <w:spacing w:line="288" w:lineRule="auto"/>
        <w:rPr>
          <w:b/>
          <w:szCs w:val="21"/>
        </w:rPr>
      </w:pPr>
      <w:r w:rsidRPr="002F1F11">
        <w:rPr>
          <w:rFonts w:hint="eastAsia"/>
          <w:b/>
          <w:szCs w:val="21"/>
        </w:rPr>
        <w:t>邮局汇款：</w:t>
      </w:r>
      <w:r>
        <w:rPr>
          <w:rFonts w:hint="eastAsia"/>
          <w:b/>
          <w:szCs w:val="21"/>
        </w:rPr>
        <w:t xml:space="preserve">                                          </w:t>
      </w:r>
      <w:r w:rsidRPr="002F1F11">
        <w:rPr>
          <w:rFonts w:hint="eastAsia"/>
          <w:b/>
          <w:szCs w:val="21"/>
        </w:rPr>
        <w:t>银行汇款：</w:t>
      </w:r>
    </w:p>
    <w:p w:rsidR="00DE4C1F" w:rsidRPr="00F625C6" w:rsidRDefault="00DE4C1F" w:rsidP="00DE4C1F">
      <w:pPr>
        <w:spacing w:line="288" w:lineRule="auto"/>
        <w:rPr>
          <w:szCs w:val="21"/>
        </w:rPr>
      </w:pPr>
      <w:r w:rsidRPr="002D1907">
        <w:rPr>
          <w:rFonts w:hint="eastAsia"/>
          <w:szCs w:val="21"/>
        </w:rPr>
        <w:t>地址：北京市西城区白云路</w:t>
      </w:r>
      <w:r w:rsidRPr="002D1907">
        <w:rPr>
          <w:rFonts w:hint="eastAsia"/>
          <w:szCs w:val="21"/>
        </w:rPr>
        <w:t>1</w:t>
      </w:r>
      <w:r w:rsidRPr="002D1907">
        <w:rPr>
          <w:rFonts w:hint="eastAsia"/>
          <w:szCs w:val="21"/>
        </w:rPr>
        <w:t>号</w:t>
      </w:r>
      <w:r w:rsidRPr="002D1907">
        <w:rPr>
          <w:rFonts w:hint="eastAsia"/>
          <w:szCs w:val="21"/>
        </w:rPr>
        <w:t>11</w:t>
      </w:r>
      <w:r w:rsidRPr="002D1907">
        <w:rPr>
          <w:rFonts w:hint="eastAsia"/>
          <w:szCs w:val="21"/>
        </w:rPr>
        <w:t>层</w:t>
      </w:r>
      <w:r>
        <w:rPr>
          <w:rFonts w:hint="eastAsia"/>
          <w:szCs w:val="21"/>
        </w:rPr>
        <w:t xml:space="preserve">                   </w:t>
      </w:r>
      <w:r w:rsidRPr="002D1907">
        <w:rPr>
          <w:rFonts w:hint="eastAsia"/>
          <w:szCs w:val="21"/>
        </w:rPr>
        <w:t>开户行：中国工商银行北京百万庄支行</w:t>
      </w:r>
    </w:p>
    <w:p w:rsidR="00DE4C1F" w:rsidRPr="00F625C6" w:rsidRDefault="00DE4C1F" w:rsidP="00DE4C1F">
      <w:pPr>
        <w:spacing w:line="288" w:lineRule="auto"/>
        <w:rPr>
          <w:szCs w:val="21"/>
        </w:rPr>
      </w:pPr>
      <w:r w:rsidRPr="002D1907">
        <w:rPr>
          <w:rFonts w:hint="eastAsia"/>
          <w:szCs w:val="21"/>
        </w:rPr>
        <w:t>邮编：</w:t>
      </w:r>
      <w:r w:rsidRPr="002D1907">
        <w:rPr>
          <w:rFonts w:hint="eastAsia"/>
          <w:szCs w:val="21"/>
        </w:rPr>
        <w:t>100045</w:t>
      </w:r>
      <w:r>
        <w:rPr>
          <w:rFonts w:hint="eastAsia"/>
          <w:szCs w:val="21"/>
        </w:rPr>
        <w:t xml:space="preserve">                                        </w:t>
      </w:r>
      <w:r w:rsidRPr="002D1907">
        <w:rPr>
          <w:rFonts w:hint="eastAsia"/>
          <w:szCs w:val="21"/>
        </w:rPr>
        <w:t>户名：机械工业信息研究院</w:t>
      </w:r>
    </w:p>
    <w:p w:rsidR="00DE4C1F" w:rsidRPr="002D1907" w:rsidRDefault="00DE4C1F" w:rsidP="00DE4C1F">
      <w:pPr>
        <w:spacing w:line="288" w:lineRule="auto"/>
        <w:rPr>
          <w:szCs w:val="21"/>
        </w:rPr>
      </w:pPr>
      <w:r w:rsidRPr="002D1907">
        <w:rPr>
          <w:rFonts w:hint="eastAsia"/>
          <w:szCs w:val="21"/>
        </w:rPr>
        <w:t>联系人：乔琳</w:t>
      </w:r>
      <w:r>
        <w:rPr>
          <w:rFonts w:hint="eastAsia"/>
          <w:szCs w:val="21"/>
        </w:rPr>
        <w:t xml:space="preserve">                                        </w:t>
      </w:r>
      <w:r w:rsidRPr="002D1907">
        <w:rPr>
          <w:rFonts w:hint="eastAsia"/>
          <w:szCs w:val="21"/>
        </w:rPr>
        <w:t>帐户：</w:t>
      </w:r>
      <w:r w:rsidRPr="002D1907">
        <w:rPr>
          <w:rFonts w:hint="eastAsia"/>
          <w:szCs w:val="21"/>
        </w:rPr>
        <w:t>0200001409014473834</w:t>
      </w:r>
    </w:p>
    <w:p w:rsidR="00562010" w:rsidRPr="00562010" w:rsidRDefault="00DE4C1F" w:rsidP="00DE4C1F">
      <w:pPr>
        <w:spacing w:line="288" w:lineRule="auto"/>
        <w:rPr>
          <w:rFonts w:hint="eastAsia"/>
          <w:b/>
          <w:szCs w:val="21"/>
        </w:rPr>
      </w:pPr>
      <w:r w:rsidRPr="00D2693B">
        <w:rPr>
          <w:rFonts w:hint="eastAsia"/>
          <w:b/>
          <w:szCs w:val="21"/>
        </w:rPr>
        <w:t>汇款后请将汇款凭证及此订阅卡一同回复至</w:t>
      </w:r>
      <w:r w:rsidRPr="00D2693B">
        <w:rPr>
          <w:rFonts w:hint="eastAsia"/>
          <w:b/>
          <w:szCs w:val="21"/>
        </w:rPr>
        <w:t>fax:010-63326099</w:t>
      </w:r>
      <w:r w:rsidRPr="00D2693B">
        <w:rPr>
          <w:rFonts w:hint="eastAsia"/>
          <w:b/>
          <w:szCs w:val="21"/>
        </w:rPr>
        <w:t>或</w:t>
      </w:r>
      <w:r w:rsidRPr="00D2693B">
        <w:rPr>
          <w:rFonts w:hint="eastAsia"/>
          <w:b/>
          <w:szCs w:val="21"/>
        </w:rPr>
        <w:t>email:qiaolin@vogel.com.cn</w:t>
      </w:r>
      <w:r w:rsidRPr="00D2693B">
        <w:rPr>
          <w:rFonts w:hint="eastAsia"/>
          <w:b/>
          <w:szCs w:val="21"/>
        </w:rPr>
        <w:t>，以便开具发票。</w:t>
      </w:r>
    </w:p>
    <w:p w:rsidR="00562010" w:rsidRDefault="00562010" w:rsidP="00DE4C1F">
      <w:pPr>
        <w:spacing w:line="288" w:lineRule="auto"/>
        <w:rPr>
          <w:szCs w:val="21"/>
        </w:rPr>
      </w:pPr>
      <w:r>
        <w:rPr>
          <w:noProof/>
          <w:szCs w:val="21"/>
        </w:rPr>
        <w:drawing>
          <wp:anchor distT="0" distB="0" distL="114300" distR="114300" simplePos="0" relativeHeight="251656192" behindDoc="0" locked="0" layoutInCell="1" allowOverlap="1">
            <wp:simplePos x="0" y="0"/>
            <wp:positionH relativeFrom="column">
              <wp:posOffset>-6985</wp:posOffset>
            </wp:positionH>
            <wp:positionV relativeFrom="paragraph">
              <wp:posOffset>5715</wp:posOffset>
            </wp:positionV>
            <wp:extent cx="2933700" cy="1266825"/>
            <wp:effectExtent l="1905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srcRect r="44803"/>
                    <a:stretch>
                      <a:fillRect/>
                    </a:stretch>
                  </pic:blipFill>
                  <pic:spPr bwMode="auto">
                    <a:xfrm>
                      <a:off x="0" y="0"/>
                      <a:ext cx="2933700" cy="1266825"/>
                    </a:xfrm>
                    <a:prstGeom prst="rect">
                      <a:avLst/>
                    </a:prstGeom>
                    <a:noFill/>
                    <a:ln w="9525">
                      <a:noFill/>
                      <a:miter lim="800000"/>
                      <a:headEnd/>
                      <a:tailEnd/>
                    </a:ln>
                  </pic:spPr>
                </pic:pic>
              </a:graphicData>
            </a:graphic>
          </wp:anchor>
        </w:drawing>
      </w:r>
    </w:p>
    <w:p w:rsidR="00DE4C1F" w:rsidRPr="00DE4C1F" w:rsidRDefault="00AE6485" w:rsidP="00DE4C1F">
      <w:pPr>
        <w:spacing w:line="288" w:lineRule="auto"/>
        <w:rPr>
          <w:szCs w:val="21"/>
        </w:rPr>
      </w:pPr>
      <w:r w:rsidRPr="00AE6485">
        <w:rPr>
          <w:rFonts w:ascii="宋体" w:hAnsi="宋体" w:cs="宋体"/>
          <w:noProof/>
          <w:kern w:val="0"/>
          <w:sz w:val="24"/>
          <w:szCs w:val="24"/>
        </w:rPr>
        <w:pict>
          <v:roundrect id="_x0000_s1037" style="position:absolute;left:0;text-align:left;margin-left:277.25pt;margin-top:17pt;width:245.05pt;height:61.6pt;z-index:251665408" arcsize="10923f" stroked="f">
            <v:textbox style="mso-next-textbox:#_x0000_s1037">
              <w:txbxContent>
                <w:p w:rsidR="006A5A6F" w:rsidRPr="001B4C90" w:rsidRDefault="006A5A6F" w:rsidP="007434AD">
                  <w:pPr>
                    <w:rPr>
                      <w:sz w:val="18"/>
                      <w:szCs w:val="18"/>
                    </w:rPr>
                  </w:pPr>
                  <w:r w:rsidRPr="0019164D">
                    <w:rPr>
                      <w:rFonts w:hint="eastAsia"/>
                      <w:b/>
                      <w:sz w:val="18"/>
                      <w:szCs w:val="18"/>
                    </w:rPr>
                    <w:t>订阅服务热线</w:t>
                  </w:r>
                  <w:r w:rsidRPr="001B4C90">
                    <w:rPr>
                      <w:sz w:val="18"/>
                      <w:szCs w:val="18"/>
                    </w:rPr>
                    <w:t>: 010-63326083 / 63326090~98</w:t>
                  </w:r>
                  <w:r w:rsidRPr="001B4C90">
                    <w:rPr>
                      <w:rFonts w:hint="eastAsia"/>
                      <w:sz w:val="18"/>
                      <w:szCs w:val="18"/>
                    </w:rPr>
                    <w:t>转</w:t>
                  </w:r>
                  <w:r w:rsidRPr="001B4C90">
                    <w:rPr>
                      <w:sz w:val="18"/>
                      <w:szCs w:val="18"/>
                    </w:rPr>
                    <w:t>367</w:t>
                  </w:r>
                </w:p>
                <w:p w:rsidR="006A5A6F" w:rsidRDefault="006A5A6F" w:rsidP="007434AD">
                  <w:pPr>
                    <w:rPr>
                      <w:sz w:val="18"/>
                      <w:szCs w:val="18"/>
                    </w:rPr>
                  </w:pPr>
                  <w:r w:rsidRPr="001B4C90">
                    <w:rPr>
                      <w:rFonts w:hint="eastAsia"/>
                      <w:sz w:val="18"/>
                      <w:szCs w:val="18"/>
                    </w:rPr>
                    <w:t>传真</w:t>
                  </w:r>
                  <w:r w:rsidRPr="001B4C90">
                    <w:rPr>
                      <w:sz w:val="18"/>
                      <w:szCs w:val="18"/>
                    </w:rPr>
                    <w:t xml:space="preserve">: 010-63326099 E-mail: </w:t>
                  </w:r>
                  <w:hyperlink r:id="rId9" w:history="1">
                    <w:r w:rsidR="0019164D" w:rsidRPr="004C1F38">
                      <w:rPr>
                        <w:rStyle w:val="a5"/>
                        <w:sz w:val="18"/>
                        <w:szCs w:val="18"/>
                      </w:rPr>
                      <w:t>qiaolin@vogel.com.cn</w:t>
                    </w:r>
                  </w:hyperlink>
                </w:p>
                <w:p w:rsidR="0019164D" w:rsidRPr="001B4C90" w:rsidRDefault="0019164D" w:rsidP="0019164D">
                  <w:pPr>
                    <w:rPr>
                      <w:sz w:val="18"/>
                      <w:szCs w:val="18"/>
                    </w:rPr>
                  </w:pPr>
                  <w:r w:rsidRPr="001B4C90">
                    <w:rPr>
                      <w:rFonts w:hint="eastAsia"/>
                      <w:sz w:val="18"/>
                      <w:szCs w:val="18"/>
                    </w:rPr>
                    <w:t>地址：北京市西城区白云路</w:t>
                  </w:r>
                  <w:r w:rsidRPr="001B4C90">
                    <w:rPr>
                      <w:sz w:val="18"/>
                      <w:szCs w:val="18"/>
                    </w:rPr>
                    <w:t>1</w:t>
                  </w:r>
                  <w:r w:rsidRPr="001B4C90">
                    <w:rPr>
                      <w:rFonts w:hint="eastAsia"/>
                      <w:sz w:val="18"/>
                      <w:szCs w:val="18"/>
                    </w:rPr>
                    <w:t>号</w:t>
                  </w:r>
                  <w:r w:rsidRPr="001B4C90">
                    <w:rPr>
                      <w:sz w:val="18"/>
                      <w:szCs w:val="18"/>
                    </w:rPr>
                    <w:t>11</w:t>
                  </w:r>
                  <w:r w:rsidRPr="001B4C90">
                    <w:rPr>
                      <w:rFonts w:hint="eastAsia"/>
                      <w:sz w:val="18"/>
                      <w:szCs w:val="18"/>
                    </w:rPr>
                    <w:t>层（</w:t>
                  </w:r>
                  <w:r w:rsidRPr="001B4C90">
                    <w:rPr>
                      <w:sz w:val="18"/>
                      <w:szCs w:val="18"/>
                    </w:rPr>
                    <w:t>100045</w:t>
                  </w:r>
                  <w:r w:rsidRPr="001B4C90">
                    <w:rPr>
                      <w:rFonts w:hint="eastAsia"/>
                      <w:sz w:val="18"/>
                      <w:szCs w:val="18"/>
                    </w:rPr>
                    <w:t>）</w:t>
                  </w:r>
                </w:p>
                <w:p w:rsidR="0019164D" w:rsidRPr="0019164D" w:rsidRDefault="0019164D" w:rsidP="007434AD">
                  <w:pPr>
                    <w:rPr>
                      <w:sz w:val="18"/>
                      <w:szCs w:val="18"/>
                    </w:rPr>
                  </w:pPr>
                </w:p>
              </w:txbxContent>
            </v:textbox>
          </v:roundrect>
        </w:pict>
      </w:r>
    </w:p>
    <w:sectPr w:rsidR="00DE4C1F" w:rsidRPr="00DE4C1F" w:rsidSect="00DE4C1F">
      <w:pgSz w:w="11906" w:h="16838"/>
      <w:pgMar w:top="851"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66" w:rsidRDefault="00873466" w:rsidP="00587021">
      <w:r>
        <w:separator/>
      </w:r>
    </w:p>
  </w:endnote>
  <w:endnote w:type="continuationSeparator" w:id="1">
    <w:p w:rsidR="00873466" w:rsidRDefault="00873466" w:rsidP="00587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66" w:rsidRDefault="00873466" w:rsidP="00587021">
      <w:r>
        <w:separator/>
      </w:r>
    </w:p>
  </w:footnote>
  <w:footnote w:type="continuationSeparator" w:id="1">
    <w:p w:rsidR="00873466" w:rsidRDefault="00873466" w:rsidP="00587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C1F"/>
    <w:rsid w:val="00012B2D"/>
    <w:rsid w:val="00103653"/>
    <w:rsid w:val="0019164D"/>
    <w:rsid w:val="00562010"/>
    <w:rsid w:val="00587021"/>
    <w:rsid w:val="005B4A2E"/>
    <w:rsid w:val="006A5A6F"/>
    <w:rsid w:val="007E0BC4"/>
    <w:rsid w:val="008263FB"/>
    <w:rsid w:val="00873466"/>
    <w:rsid w:val="008C6DE9"/>
    <w:rsid w:val="00974E8D"/>
    <w:rsid w:val="00AE6485"/>
    <w:rsid w:val="00C85B6B"/>
    <w:rsid w:val="00DB2A9A"/>
    <w:rsid w:val="00DE4C1F"/>
    <w:rsid w:val="00E00D22"/>
    <w:rsid w:val="00EE6C87"/>
    <w:rsid w:val="00FA5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4C1F"/>
    <w:rPr>
      <w:sz w:val="18"/>
      <w:szCs w:val="18"/>
    </w:rPr>
  </w:style>
  <w:style w:type="character" w:customStyle="1" w:styleId="Char">
    <w:name w:val="批注框文本 Char"/>
    <w:basedOn w:val="a0"/>
    <w:link w:val="a3"/>
    <w:uiPriority w:val="99"/>
    <w:semiHidden/>
    <w:rsid w:val="00DE4C1F"/>
    <w:rPr>
      <w:sz w:val="18"/>
      <w:szCs w:val="18"/>
    </w:rPr>
  </w:style>
  <w:style w:type="table" w:styleId="a4">
    <w:name w:val="Table Grid"/>
    <w:basedOn w:val="a1"/>
    <w:uiPriority w:val="59"/>
    <w:rsid w:val="00DE4C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DE4C1F"/>
    <w:rPr>
      <w:color w:val="0000FF"/>
      <w:u w:val="single"/>
    </w:rPr>
  </w:style>
  <w:style w:type="paragraph" w:styleId="a6">
    <w:name w:val="header"/>
    <w:basedOn w:val="a"/>
    <w:link w:val="Char0"/>
    <w:uiPriority w:val="99"/>
    <w:semiHidden/>
    <w:unhideWhenUsed/>
    <w:rsid w:val="005870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87021"/>
    <w:rPr>
      <w:kern w:val="2"/>
      <w:sz w:val="18"/>
      <w:szCs w:val="18"/>
    </w:rPr>
  </w:style>
  <w:style w:type="paragraph" w:styleId="a7">
    <w:name w:val="footer"/>
    <w:basedOn w:val="a"/>
    <w:link w:val="Char1"/>
    <w:uiPriority w:val="99"/>
    <w:semiHidden/>
    <w:unhideWhenUsed/>
    <w:rsid w:val="0058702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8702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qiaolin@vogel.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qiaolin@voge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Links>
    <vt:vector size="6" baseType="variant">
      <vt:variant>
        <vt:i4>6291456</vt:i4>
      </vt:variant>
      <vt:variant>
        <vt:i4>0</vt:i4>
      </vt:variant>
      <vt:variant>
        <vt:i4>0</vt:i4>
      </vt:variant>
      <vt:variant>
        <vt:i4>5</vt:i4>
      </vt:variant>
      <vt:variant>
        <vt:lpwstr>mailto:qiaolin@vogel.com.cn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xushan</dc:creator>
  <cp:lastModifiedBy>xushan</cp:lastModifiedBy>
  <cp:revision>5</cp:revision>
  <dcterms:created xsi:type="dcterms:W3CDTF">2015-11-10T06:39:00Z</dcterms:created>
  <dcterms:modified xsi:type="dcterms:W3CDTF">2015-11-18T02:33:00Z</dcterms:modified>
</cp:coreProperties>
</file>