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17365D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-281305</wp:posOffset>
            </wp:positionV>
            <wp:extent cx="1062355" cy="466090"/>
            <wp:effectExtent l="19050" t="0" r="4746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75" cy="4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-290195</wp:posOffset>
            </wp:positionV>
            <wp:extent cx="1068070" cy="47434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-299085</wp:posOffset>
            </wp:positionV>
            <wp:extent cx="1601470" cy="491490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7365D"/>
        </w:rPr>
        <w:t xml:space="preserve"> </w:t>
      </w:r>
      <w:r>
        <w:t xml:space="preserve"> </w:t>
      </w:r>
      <w:r>
        <w:rPr>
          <w:color w:val="17365D"/>
        </w:rPr>
        <w:t xml:space="preserve">  </w:t>
      </w:r>
    </w:p>
    <w:p>
      <w:pPr>
        <w:spacing w:beforeLines="100"/>
        <w:rPr>
          <w:color w:val="17365D"/>
        </w:rPr>
      </w:pPr>
      <w:r>
        <w:rPr>
          <w:color w:val="17365D"/>
          <w:sz w:val="52"/>
          <w:szCs w:val="52"/>
        </w:rPr>
        <w:pict>
          <v:roundrect id="_x0000_s1027" o:spid="_x0000_s1027" o:spt="2" style="position:absolute;left:0pt;margin-left:3.3pt;margin-top:50.65pt;height:60.85pt;width:523.45pt;z-index:251651072;mso-width-relative:page;mso-height-relative:page;" fillcolor="#FFFFFF" filled="t" stroked="f" coordsize="21600,21600" arcsize="0.166666666666667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88" w:lineRule="auto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</w:rPr>
                    <w:t>□我要订阅</w:t>
                  </w:r>
                  <w:r>
                    <w:rPr>
                      <w:rFonts w:hint="eastAsia"/>
                      <w:b/>
                      <w:szCs w:val="21"/>
                    </w:rPr>
                    <w:t>PROCESS《流程工业》2018全年24期22本，全年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优惠订价400元/套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</w:p>
                <w:tbl>
                  <w:tblPr>
                    <w:tblStyle w:val="7"/>
                    <w:tblW w:w="10456" w:type="dxa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75"/>
                    <w:gridCol w:w="285"/>
                    <w:gridCol w:w="566"/>
                    <w:gridCol w:w="709"/>
                    <w:gridCol w:w="567"/>
                    <w:gridCol w:w="426"/>
                    <w:gridCol w:w="566"/>
                    <w:gridCol w:w="1559"/>
                    <w:gridCol w:w="567"/>
                    <w:gridCol w:w="4536"/>
                  </w:tblGrid>
                  <w:tr>
                    <w:tblPrEx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75" w:type="dxa"/>
                        <w:tcBorders>
                          <w:bottom w:val="single" w:color="auto" w:sz="4" w:space="0"/>
                        </w:tcBorders>
                      </w:tcPr>
                      <w:p/>
                    </w:tc>
                    <w:tc>
                      <w:tcPr>
                        <w:tcW w:w="285" w:type="dxa"/>
                      </w:tcPr>
                      <w:p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color="auto" w:sz="4" w:space="0"/>
                        </w:tcBorders>
                      </w:tcPr>
                      <w:p>
                        <w:r>
                          <w:rPr>
                            <w:rFonts w:hint="eastAsia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r>
                          <w:rPr>
                            <w:rFonts w:hint="eastAsia"/>
                          </w:rPr>
                          <w:t>期至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color="auto" w:sz="4" w:space="0"/>
                        </w:tcBorders>
                      </w:tcPr>
                      <w:p/>
                    </w:tc>
                    <w:tc>
                      <w:tcPr>
                        <w:tcW w:w="426" w:type="dxa"/>
                      </w:tcPr>
                      <w:p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color="auto" w:sz="4" w:space="0"/>
                        </w:tcBorders>
                      </w:tcPr>
                      <w:p/>
                    </w:tc>
                    <w:tc>
                      <w:tcPr>
                        <w:tcW w:w="1559" w:type="dxa"/>
                      </w:tcPr>
                      <w:p>
                        <w:r>
                          <w:rPr>
                            <w:rFonts w:hint="eastAsia"/>
                          </w:rPr>
                          <w:t>期  订阅数量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color="auto" w:sz="4" w:space="0"/>
                        </w:tcBorders>
                      </w:tcPr>
                      <w:p/>
                    </w:tc>
                    <w:tc>
                      <w:tcPr>
                        <w:tcW w:w="4536" w:type="dxa"/>
                      </w:tcPr>
                      <w:p>
                        <w:r>
                          <w:rPr>
                            <w:rFonts w:hint="eastAsia"/>
                          </w:rPr>
                          <w:t>套 。如不订全套，也可选择以下分品牌订阅</w:t>
                        </w:r>
                      </w:p>
                    </w:tc>
                  </w:tr>
                </w:tbl>
                <w:p/>
              </w:txbxContent>
            </v:textbox>
          </v:roundrect>
        </w:pict>
      </w:r>
      <w:r>
        <w:rPr>
          <w:rFonts w:hint="eastAsia" w:ascii="微软雅黑" w:hAnsi="微软雅黑" w:eastAsia="微软雅黑"/>
          <w:b/>
          <w:color w:val="17365D"/>
          <w:sz w:val="52"/>
          <w:szCs w:val="52"/>
        </w:rPr>
        <w:t>2018读者订阅卡</w:t>
      </w:r>
    </w:p>
    <w:p>
      <w:pPr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  <w:r>
        <w:rPr>
          <w:color w:val="17365D"/>
        </w:rPr>
        <w:pict>
          <v:roundrect id="_x0000_s1028" o:spid="_x0000_s1028" o:spt="2" style="position:absolute;left:0pt;margin-left:-1.1pt;margin-top:13.35pt;height:74.65pt;width:160.2pt;z-index:251652096;mso-width-relative:margin;mso-height-relative:margin;mso-height-percent:200;" filled="t" stroked="f" coordsize="21600,21600" arcsize="0.166666666666667">
            <v:path/>
            <v:fill type="gradient" on="t" color2="#B6DDE8" focus="100%" focussize="0f,0f" focusposition="65536f"/>
            <v:stroke on="f" weight="1pt" color="#92CDDC"/>
            <v:imagedata o:title=""/>
            <o:lock v:ext="edit"/>
            <v:textbox style="mso-fit-shape-to-text:t;">
              <w:txbxContent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化工</w:t>
                  </w:r>
                  <w:r>
                    <w:rPr>
                      <w:rFonts w:hint="eastAsia"/>
                      <w:sz w:val="18"/>
                      <w:szCs w:val="18"/>
                    </w:rPr>
                    <w:t>： 6本，订阅价120元/套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期至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  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订阅数量：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  <w:r>
        <w:rPr>
          <w:rFonts w:ascii="微软雅黑" w:hAnsi="微软雅黑" w:eastAsia="微软雅黑"/>
          <w:b/>
          <w:color w:val="17365D"/>
          <w:sz w:val="72"/>
          <w:szCs w:val="72"/>
        </w:rPr>
        <w:pict>
          <v:roundrect id="_x0000_s1030" o:spid="_x0000_s1030" o:spt="2" style="position:absolute;left:0pt;margin-left:169.15pt;margin-top:13.35pt;height:73.95pt;width:176.1pt;z-index:251653120;mso-width-relative:margin;mso-height-relative:margin;" filled="t" stroked="f" coordsize="21600,21600" arcsize="0.166666666666667">
            <v:path/>
            <v:fill type="gradient" on="t" color2="#B6DDE8" focus="100%" focussize="0f,0f" focusposition="65536f"/>
            <v:stroke on="f" weight="1pt" color="#92CDDC"/>
            <v:imagedata o:title=""/>
            <o:lock v:ext="edit"/>
            <v:shadow on="t" type="perspective" color="#205867" opacity="32768f" offset="1pt,2pt" offset2="-3pt,-2pt"/>
            <v:textbox>
              <w:txbxContent>
                <w:p>
                  <w:pPr>
                    <w:spacing w:line="312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《制药业》</w:t>
                  </w:r>
                  <w:r>
                    <w:rPr>
                      <w:rFonts w:hint="eastAsia"/>
                      <w:sz w:val="18"/>
                      <w:szCs w:val="18"/>
                    </w:rPr>
                    <w:t>： 7本，订阅价140元/套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期至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  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订阅数量：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>
      <w:pPr>
        <w:ind w:firstLine="945" w:firstLineChars="450"/>
        <w:rPr>
          <w:color w:val="17365D"/>
        </w:rPr>
      </w:pPr>
      <w:r>
        <w:rPr>
          <w:color w:val="17365D"/>
        </w:rPr>
        <w:pict>
          <v:roundrect id="_x0000_s1056" o:spid="_x0000_s1056" o:spt="2" style="position:absolute;left:0pt;margin-left:353.5pt;margin-top:0.35pt;height:73.95pt;width:195.8pt;z-index:251673600;mso-width-relative:margin;mso-height-relative:margin;" filled="t" stroked="f" coordsize="21600,21600" arcsize="0.166666666666667">
            <v:path/>
            <v:fill type="gradient" on="t" color2="#B6DDE8" focus="100%" focussize="0f,0f" focusposition="65536f"/>
            <v:stroke on="f" weight="1pt" color="#92CDDC"/>
            <v:imagedata o:title=""/>
            <o:lock v:ext="edit"/>
            <v:shadow on="t" type="perspective" color="#205867" opacity="32768f" offset="1pt,2pt" offset2="-3pt,-2pt"/>
            <v:textbox>
              <w:txbxContent>
                <w:p>
                  <w:pPr>
                    <w:spacing w:line="312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《现代食品工程》</w:t>
                  </w:r>
                  <w:r>
                    <w:rPr>
                      <w:rFonts w:hint="eastAsia"/>
                      <w:sz w:val="18"/>
                      <w:szCs w:val="18"/>
                    </w:rPr>
                    <w:t>：4本，订阅价80元/套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期至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  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订阅数量：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3242" w:firstLineChars="450"/>
        <w:rPr>
          <w:color w:val="17365D"/>
        </w:rPr>
      </w:pPr>
      <w:r>
        <w:rPr>
          <w:rFonts w:ascii="微软雅黑" w:hAnsi="微软雅黑" w:eastAsia="微软雅黑"/>
          <w:b/>
          <w:color w:val="17365D"/>
          <w:sz w:val="72"/>
          <w:szCs w:val="72"/>
        </w:rPr>
        <w:pict>
          <v:roundrect id="_x0000_s1032" o:spid="_x0000_s1032" o:spt="2" style="position:absolute;left:0pt;margin-left:173.95pt;margin-top:10.4pt;height:74pt;width:375.35pt;z-index:251655168;mso-width-relative:margin;mso-height-relative:margin;" filled="t" stroked="f" coordsize="21600,21600" arcsize="0.166666666666667">
            <v:path/>
            <v:fill type="gradient" on="t" color2="#B6DDE8" focus="100%" focussize="0f,0f" focusposition="65536f"/>
            <v:stroke on="f" weight="1pt" color="#92CDDC"/>
            <v:imagedata o:title=""/>
            <o:lock v:ext="edit"/>
            <v:shadow on="t" type="perspective" color="#205867" opacity="32768f" offset="1pt,2pt" offset2="-3pt,-2pt"/>
            <v:textbox>
              <w:txbxContent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专刊</w:t>
                  </w:r>
                  <w:r>
                    <w:rPr>
                      <w:rFonts w:hint="eastAsia"/>
                      <w:sz w:val="18"/>
                      <w:szCs w:val="18"/>
                    </w:rPr>
                    <w:t>：2本，订阅价40元/套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包括通用设备1本、过程自动化1本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期至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  订阅数量：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  <w:r>
        <w:rPr>
          <w:rFonts w:ascii="微软雅黑" w:hAnsi="微软雅黑" w:eastAsia="微软雅黑"/>
          <w:b/>
          <w:color w:val="17365D"/>
          <w:sz w:val="72"/>
          <w:szCs w:val="72"/>
        </w:rPr>
        <w:pict>
          <v:roundrect id="_x0000_s1031" o:spid="_x0000_s1031" o:spt="2" style="position:absolute;left:0pt;margin-left:-1.2pt;margin-top:9.9pt;height:78.05pt;width:161.6pt;z-index:251654144;mso-width-relative:margin;mso-height-relative:margin;" fillcolor="#FFFFFF" filled="t" stroked="f" coordsize="21600,21600" arcsize="0.166666666666667">
            <v:path/>
            <v:fill type="gradient" on="t" color2="#B6DDE8" focus="100%" focussize="0f,0f" focusposition="65536f,0f"/>
            <v:stroke on="f" weight="1pt"/>
            <v:imagedata o:title=""/>
            <o:lock v:ext="edit" aspectratio="f"/>
            <v:shadow on="t" type="perspective" obscured="0" color="#205867" opacity="32768f" offset="1pt,2pt" offset2="-3pt,-2pt" origin="0f,0f" matrix="65536f,0f,0f,65536f,0,0"/>
            <v:textbox>
              <w:txbxContent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水处理</w:t>
                  </w:r>
                  <w:r>
                    <w:rPr>
                      <w:rFonts w:hint="eastAsia"/>
                      <w:sz w:val="18"/>
                      <w:szCs w:val="18"/>
                    </w:rPr>
                    <w:t>：3本，订阅价60元/套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期至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年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期  </w:t>
                  </w:r>
                </w:p>
                <w:p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订阅数量： 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ind w:firstLine="945" w:firstLineChars="450"/>
        <w:rPr>
          <w:color w:val="17365D"/>
        </w:rPr>
      </w:pPr>
    </w:p>
    <w:p>
      <w:pPr>
        <w:rPr>
          <w:color w:val="17365D"/>
        </w:rPr>
      </w:pPr>
    </w:p>
    <w:p>
      <w:pPr>
        <w:rPr>
          <w:color w:val="17365D"/>
        </w:rPr>
      </w:pPr>
    </w:p>
    <w:tbl>
      <w:tblPr>
        <w:tblStyle w:val="7"/>
        <w:tblW w:w="109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bottom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请选择邮递方式</w:t>
            </w:r>
          </w:p>
        </w:tc>
        <w:tc>
          <w:tcPr>
            <w:tcW w:w="9180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A、普通印刷品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无需另付邮资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B、挂号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每期另付邮资3元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Cs w:val="21"/>
              </w:rPr>
              <w:t>C、快递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  <w:r>
              <w:rPr>
                <w:rFonts w:hint="eastAsia"/>
                <w:szCs w:val="21"/>
              </w:rPr>
              <w:t>每期另付邮资10元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sz w:val="20"/>
          <w:szCs w:val="20"/>
        </w:rPr>
        <w:t>□我需要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普通</w:t>
      </w:r>
      <w:r>
        <w:rPr>
          <w:rFonts w:hint="eastAsia" w:ascii="宋体" w:hAnsi="宋体" w:eastAsia="宋体" w:cs="宋体"/>
          <w:sz w:val="20"/>
          <w:szCs w:val="20"/>
        </w:rPr>
        <w:t>发票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sz w:val="20"/>
          <w:szCs w:val="20"/>
        </w:rPr>
        <w:t>发票抬头：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____________________________ 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纳税人识别号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0"/>
          <w:szCs w:val="20"/>
        </w:rPr>
        <w:t>金额：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________元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□我需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要专用</w:t>
      </w:r>
      <w:r>
        <w:rPr>
          <w:rFonts w:hint="eastAsia" w:ascii="宋体" w:hAnsi="宋体" w:eastAsia="宋体" w:cs="宋体"/>
          <w:sz w:val="20"/>
          <w:szCs w:val="20"/>
        </w:rPr>
        <w:t>发票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sz w:val="20"/>
          <w:szCs w:val="20"/>
        </w:rPr>
        <w:t>发票抬头：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_______</w:t>
      </w:r>
      <w:bookmarkStart w:id="0" w:name="_GoBack"/>
      <w:bookmarkEnd w:id="0"/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______________________________ </w:t>
      </w:r>
      <w:r>
        <w:rPr>
          <w:rFonts w:hint="eastAsia" w:ascii="宋体" w:hAnsi="宋体" w:eastAsia="宋体" w:cs="宋体"/>
          <w:b w:val="0"/>
          <w:bCs/>
          <w:sz w:val="20"/>
          <w:szCs w:val="20"/>
        </w:rPr>
        <w:t>纳税人识别号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地址：_____________________________________________ 电话：________________________________ </w:t>
      </w:r>
      <w:r>
        <w:rPr>
          <w:rFonts w:hint="eastAsia" w:ascii="宋体" w:hAnsi="宋体" w:eastAsia="宋体" w:cs="宋体"/>
          <w:sz w:val="20"/>
          <w:szCs w:val="20"/>
        </w:rPr>
        <w:t>金额：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________元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b/>
          <w:szCs w:val="21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开户行: _____________________________________________ 账号：________________________________________________</w:t>
      </w:r>
      <w:r>
        <w:rPr>
          <w:b/>
          <w:szCs w:val="21"/>
        </w:rPr>
        <w:t xml:space="preserve"> </w:t>
      </w:r>
    </w:p>
    <w:tbl>
      <w:tblPr>
        <w:tblStyle w:val="7"/>
        <w:tblW w:w="10988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709"/>
        <w:gridCol w:w="1569"/>
        <w:gridCol w:w="841"/>
        <w:gridCol w:w="1134"/>
        <w:gridCol w:w="1417"/>
        <w:gridCol w:w="851"/>
        <w:gridCol w:w="3083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8353" w:hanging="8353" w:hangingChars="2600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5351" w:type="dxa"/>
            <w:gridSpan w:val="3"/>
            <w:tcBorders>
              <w:top w:val="dashDotStroked" w:color="auto" w:sz="24" w:space="0"/>
              <w:left w:val="single" w:color="auto" w:sz="4" w:space="0"/>
              <w:bottom w:val="nil"/>
            </w:tcBorders>
            <w:shd w:val="clear" w:color="auto" w:fill="auto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fldChar w:fldCharType="begin"/>
            </w:r>
            <w:r>
              <w:instrText xml:space="preserve"> HYPERLINK "mailto:qiaolin@vogel.com.cn" </w:instrText>
            </w:r>
            <w:r>
              <w:fldChar w:fldCharType="separate"/>
            </w:r>
            <w:r>
              <w:rPr>
                <w:rStyle w:val="6"/>
                <w:sz w:val="18"/>
                <w:szCs w:val="18"/>
                <w:lang w:val="zh-CN"/>
              </w:rPr>
              <w:t>circulation</w:t>
            </w:r>
            <w:r>
              <w:rPr>
                <w:rStyle w:val="6"/>
                <w:sz w:val="18"/>
                <w:szCs w:val="18"/>
              </w:rPr>
              <w:t>@vogel.com.cn</w:t>
            </w:r>
            <w:r>
              <w:rPr>
                <w:rStyle w:val="6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 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订阅服务热线：010-63326083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551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08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6237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QQ：</w:t>
            </w:r>
          </w:p>
        </w:tc>
        <w:tc>
          <w:tcPr>
            <w:tcW w:w="3083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0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mail：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08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企业主要业务/产品：</w:t>
            </w:r>
          </w:p>
        </w:tc>
        <w:tc>
          <w:tcPr>
            <w:tcW w:w="8895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>
      <w:pPr>
        <w:spacing w:line="288" w:lineRule="auto"/>
        <w:rPr>
          <w:b/>
          <w:szCs w:val="21"/>
        </w:rPr>
      </w:pPr>
    </w:p>
    <w:p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银行汇款：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开户行：中国工商银行北京百万庄支行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户名：机械工业信息研究院</w:t>
      </w:r>
    </w:p>
    <w:p>
      <w:pPr>
        <w:spacing w:line="288" w:lineRule="auto"/>
        <w:rPr>
          <w:szCs w:val="21"/>
        </w:rPr>
      </w:pPr>
      <w:r>
        <w:rPr>
          <w:rFonts w:hint="eastAsia"/>
          <w:szCs w:val="21"/>
        </w:rPr>
        <w:t>帐户：0200001409014473834</w:t>
      </w:r>
    </w:p>
    <w:p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汇款后请将汇款凭证及此订阅卡一同回复至email:</w:t>
      </w:r>
      <w:r>
        <w:rPr>
          <w:rFonts w:ascii="微软雅黑" w:eastAsia="微软雅黑" w:cs="微软雅黑"/>
          <w:kern w:val="0"/>
          <w:sz w:val="16"/>
          <w:szCs w:val="16"/>
          <w:lang w:val="zh-CN"/>
        </w:rPr>
        <w:t xml:space="preserve"> </w:t>
      </w:r>
      <w:r>
        <w:rPr>
          <w:b/>
          <w:szCs w:val="21"/>
          <w:lang w:val="zh-CN"/>
        </w:rPr>
        <w:t>circulation</w:t>
      </w:r>
      <w:r>
        <w:rPr>
          <w:rFonts w:hint="eastAsia"/>
          <w:b/>
          <w:szCs w:val="21"/>
        </w:rPr>
        <w:t>@vogel.com.cn，以便开具发票。</w:t>
      </w:r>
    </w:p>
    <w:p>
      <w:pPr>
        <w:spacing w:line="288" w:lineRule="auto"/>
        <w:rPr>
          <w:rFonts w:ascii="微软雅黑" w:hAnsi="微软雅黑" w:eastAsia="微软雅黑"/>
          <w:b/>
          <w:szCs w:val="21"/>
        </w:rPr>
      </w:pPr>
      <w:r>
        <w:rPr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224790</wp:posOffset>
            </wp:positionV>
            <wp:extent cx="2040890" cy="372745"/>
            <wp:effectExtent l="38100" t="0" r="16510" b="103505"/>
            <wp:wrapNone/>
            <wp:docPr id="24" name="图片 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9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598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372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Cs w:val="21"/>
        </w:rPr>
        <w:pict>
          <v:roundrect id="_x0000_s1039" o:spid="_x0000_s1039" o:spt="2" style="position:absolute;left:0pt;margin-left:-1.15pt;margin-top:12.3pt;height:38.9pt;width:540.65pt;z-index:25165619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                             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订阅服务热线：010-63326083</w:t>
                  </w:r>
                </w:p>
              </w:txbxContent>
            </v:textbox>
          </v:roundrect>
        </w:pict>
      </w:r>
    </w:p>
    <w:sectPr>
      <w:pgSz w:w="11906" w:h="16838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粗宋简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大黑简á儀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等线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粗黑简á儀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黑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太极体简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wis721 Lt B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大黑简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iliEG-Ultra-GB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275"/>
    <w:rsid w:val="0001391C"/>
    <w:rsid w:val="000F58DA"/>
    <w:rsid w:val="000F65F8"/>
    <w:rsid w:val="001470D2"/>
    <w:rsid w:val="0017189B"/>
    <w:rsid w:val="001B4C90"/>
    <w:rsid w:val="001C0506"/>
    <w:rsid w:val="001E0924"/>
    <w:rsid w:val="002663CE"/>
    <w:rsid w:val="00281275"/>
    <w:rsid w:val="002D6D40"/>
    <w:rsid w:val="002E04DE"/>
    <w:rsid w:val="002F4355"/>
    <w:rsid w:val="0033544F"/>
    <w:rsid w:val="00335E33"/>
    <w:rsid w:val="003949DD"/>
    <w:rsid w:val="003C527A"/>
    <w:rsid w:val="003F2806"/>
    <w:rsid w:val="00436618"/>
    <w:rsid w:val="004B7247"/>
    <w:rsid w:val="00520831"/>
    <w:rsid w:val="005B056F"/>
    <w:rsid w:val="005E74D2"/>
    <w:rsid w:val="005F6423"/>
    <w:rsid w:val="006537C8"/>
    <w:rsid w:val="006919EC"/>
    <w:rsid w:val="006D0937"/>
    <w:rsid w:val="007020BF"/>
    <w:rsid w:val="00715962"/>
    <w:rsid w:val="007434AD"/>
    <w:rsid w:val="007478BA"/>
    <w:rsid w:val="007D7C74"/>
    <w:rsid w:val="008477D8"/>
    <w:rsid w:val="00864497"/>
    <w:rsid w:val="008F433B"/>
    <w:rsid w:val="00943592"/>
    <w:rsid w:val="0095360E"/>
    <w:rsid w:val="009C39EB"/>
    <w:rsid w:val="009E53FA"/>
    <w:rsid w:val="00A15E95"/>
    <w:rsid w:val="00A546AF"/>
    <w:rsid w:val="00B22BE3"/>
    <w:rsid w:val="00B44845"/>
    <w:rsid w:val="00B56F88"/>
    <w:rsid w:val="00BC4228"/>
    <w:rsid w:val="00BD15F4"/>
    <w:rsid w:val="00BD7774"/>
    <w:rsid w:val="00C16C9A"/>
    <w:rsid w:val="00C433CA"/>
    <w:rsid w:val="00C5093D"/>
    <w:rsid w:val="00C7403F"/>
    <w:rsid w:val="00C85B6B"/>
    <w:rsid w:val="00C9282F"/>
    <w:rsid w:val="00CA656A"/>
    <w:rsid w:val="00CB4F97"/>
    <w:rsid w:val="00D2693B"/>
    <w:rsid w:val="00DE0153"/>
    <w:rsid w:val="00E23A3A"/>
    <w:rsid w:val="00E35173"/>
    <w:rsid w:val="00E85F62"/>
    <w:rsid w:val="00E8697C"/>
    <w:rsid w:val="00E91EE7"/>
    <w:rsid w:val="00E9690C"/>
    <w:rsid w:val="00ED1D50"/>
    <w:rsid w:val="00ED2D34"/>
    <w:rsid w:val="00F46C77"/>
    <w:rsid w:val="00F6275B"/>
    <w:rsid w:val="00FF1388"/>
    <w:rsid w:val="00FF4664"/>
    <w:rsid w:val="267D6EC7"/>
    <w:rsid w:val="325A3BEB"/>
    <w:rsid w:val="4C6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56"/>
    <customShpInfo spid="_x0000_s1032"/>
    <customShpInfo spid="_x0000_s103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1215</Characters>
  <Lines>10</Lines>
  <Paragraphs>2</Paragraphs>
  <TotalTime>0</TotalTime>
  <ScaleCrop>false</ScaleCrop>
  <LinksUpToDate>false</LinksUpToDate>
  <CharactersWithSpaces>1426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2017-11-07T01:50:00Z</dcterms:created>
  <dc:creator>xushan</dc:creator>
  <cp:lastModifiedBy>豆豆1406086731</cp:lastModifiedBy>
  <dcterms:modified xsi:type="dcterms:W3CDTF">2017-12-08T01:56:22Z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